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470" w:rsidRPr="005D31ED" w:rsidRDefault="00324A9C" w:rsidP="0062644F">
      <w:pPr>
        <w:pStyle w:val="NoSpacing"/>
        <w:pBdr>
          <w:bottom w:val="single" w:sz="4" w:space="1" w:color="auto"/>
        </w:pBdr>
        <w:rPr>
          <w:b/>
          <w:sz w:val="28"/>
          <w:szCs w:val="28"/>
        </w:rPr>
      </w:pPr>
      <w:r>
        <w:rPr>
          <w:b/>
          <w:sz w:val="28"/>
          <w:szCs w:val="28"/>
        </w:rPr>
        <w:t>ICC</w:t>
      </w:r>
      <w:r w:rsidR="002A254F">
        <w:rPr>
          <w:b/>
          <w:sz w:val="28"/>
          <w:szCs w:val="28"/>
        </w:rPr>
        <w:t xml:space="preserve"> </w:t>
      </w:r>
      <w:r w:rsidR="00176470" w:rsidRPr="005D31ED">
        <w:rPr>
          <w:b/>
          <w:sz w:val="28"/>
          <w:szCs w:val="28"/>
        </w:rPr>
        <w:t>Agenda</w:t>
      </w:r>
    </w:p>
    <w:p w:rsidR="0041110C" w:rsidRPr="005D31ED" w:rsidRDefault="00863BD4" w:rsidP="0062644F">
      <w:pPr>
        <w:pStyle w:val="NoSpacing"/>
        <w:pBdr>
          <w:bottom w:val="single" w:sz="4" w:space="1" w:color="auto"/>
        </w:pBdr>
        <w:rPr>
          <w:b/>
          <w:sz w:val="28"/>
          <w:szCs w:val="28"/>
        </w:rPr>
      </w:pPr>
      <w:r w:rsidRPr="005D31ED">
        <w:rPr>
          <w:b/>
          <w:sz w:val="28"/>
          <w:szCs w:val="28"/>
        </w:rPr>
        <w:t xml:space="preserve">Tuesday, </w:t>
      </w:r>
      <w:r w:rsidR="00567E2A">
        <w:rPr>
          <w:b/>
          <w:sz w:val="28"/>
          <w:szCs w:val="28"/>
        </w:rPr>
        <w:t>March 28</w:t>
      </w:r>
      <w:r w:rsidR="00324A9C">
        <w:rPr>
          <w:b/>
          <w:sz w:val="28"/>
          <w:szCs w:val="28"/>
        </w:rPr>
        <w:t>, 2017</w:t>
      </w:r>
      <w:r w:rsidR="0041110C" w:rsidRPr="005D31ED">
        <w:rPr>
          <w:b/>
          <w:sz w:val="28"/>
          <w:szCs w:val="28"/>
        </w:rPr>
        <w:t xml:space="preserve"> </w:t>
      </w:r>
    </w:p>
    <w:p w:rsidR="00176470" w:rsidRPr="005D31ED" w:rsidRDefault="00176470" w:rsidP="0062644F">
      <w:pPr>
        <w:pStyle w:val="NoSpacing"/>
        <w:pBdr>
          <w:bottom w:val="single" w:sz="4" w:space="1" w:color="auto"/>
        </w:pBdr>
        <w:rPr>
          <w:b/>
          <w:sz w:val="28"/>
          <w:szCs w:val="28"/>
        </w:rPr>
      </w:pPr>
      <w:r w:rsidRPr="005D31ED">
        <w:rPr>
          <w:b/>
          <w:sz w:val="28"/>
          <w:szCs w:val="28"/>
        </w:rPr>
        <w:t>9 AM, NHE 106</w:t>
      </w:r>
    </w:p>
    <w:p w:rsidR="0062644F" w:rsidRPr="005D31ED" w:rsidRDefault="0062644F" w:rsidP="0062644F">
      <w:pPr>
        <w:pStyle w:val="ListParagraph"/>
      </w:pPr>
    </w:p>
    <w:p w:rsidR="00863BD4" w:rsidRPr="001E6ED8" w:rsidRDefault="00863BD4" w:rsidP="000E6FD5">
      <w:pPr>
        <w:pStyle w:val="ListParagraph"/>
        <w:numPr>
          <w:ilvl w:val="0"/>
          <w:numId w:val="3"/>
        </w:numPr>
        <w:rPr>
          <w:rFonts w:cstheme="minorHAnsi"/>
          <w:b/>
          <w:sz w:val="24"/>
          <w:szCs w:val="24"/>
        </w:rPr>
      </w:pPr>
      <w:r w:rsidRPr="001E6ED8">
        <w:rPr>
          <w:rFonts w:cstheme="minorHAnsi"/>
          <w:b/>
          <w:sz w:val="24"/>
          <w:szCs w:val="24"/>
        </w:rPr>
        <w:t>Call for additions to the agenda</w:t>
      </w:r>
    </w:p>
    <w:p w:rsidR="00795D5D" w:rsidRPr="001E6ED8" w:rsidRDefault="00795D5D" w:rsidP="00795D5D">
      <w:pPr>
        <w:pStyle w:val="ListParagraph"/>
        <w:rPr>
          <w:rFonts w:cstheme="minorHAnsi"/>
          <w:sz w:val="24"/>
          <w:szCs w:val="24"/>
        </w:rPr>
      </w:pPr>
    </w:p>
    <w:p w:rsidR="00795D5D" w:rsidRPr="001E6ED8" w:rsidRDefault="003604AA" w:rsidP="00795D5D">
      <w:pPr>
        <w:pStyle w:val="ListParagraph"/>
        <w:numPr>
          <w:ilvl w:val="0"/>
          <w:numId w:val="3"/>
        </w:numPr>
        <w:spacing w:after="0"/>
        <w:rPr>
          <w:rFonts w:cstheme="minorHAnsi"/>
          <w:b/>
          <w:sz w:val="24"/>
          <w:szCs w:val="24"/>
        </w:rPr>
      </w:pPr>
      <w:r w:rsidRPr="001E6ED8">
        <w:rPr>
          <w:rFonts w:cstheme="minorHAnsi"/>
          <w:b/>
          <w:sz w:val="24"/>
          <w:szCs w:val="24"/>
        </w:rPr>
        <w:t>Approval</w:t>
      </w:r>
      <w:r w:rsidR="00FA77AE" w:rsidRPr="001E6ED8">
        <w:rPr>
          <w:rFonts w:cstheme="minorHAnsi"/>
          <w:b/>
          <w:sz w:val="24"/>
          <w:szCs w:val="24"/>
        </w:rPr>
        <w:t xml:space="preserve"> of</w:t>
      </w:r>
      <w:r w:rsidR="00176470" w:rsidRPr="001E6ED8">
        <w:rPr>
          <w:rFonts w:cstheme="minorHAnsi"/>
          <w:b/>
          <w:sz w:val="24"/>
          <w:szCs w:val="24"/>
        </w:rPr>
        <w:t xml:space="preserve"> </w:t>
      </w:r>
      <w:r w:rsidR="00B47B58" w:rsidRPr="001E6ED8">
        <w:rPr>
          <w:rFonts w:cstheme="minorHAnsi"/>
          <w:b/>
          <w:sz w:val="24"/>
          <w:szCs w:val="24"/>
        </w:rPr>
        <w:t>m</w:t>
      </w:r>
      <w:r w:rsidR="00176470" w:rsidRPr="001E6ED8">
        <w:rPr>
          <w:rFonts w:cstheme="minorHAnsi"/>
          <w:b/>
          <w:sz w:val="24"/>
          <w:szCs w:val="24"/>
        </w:rPr>
        <w:t>inutes</w:t>
      </w:r>
      <w:r w:rsidR="00FA77AE" w:rsidRPr="001E6ED8">
        <w:rPr>
          <w:rFonts w:cstheme="minorHAnsi"/>
          <w:b/>
          <w:sz w:val="24"/>
          <w:szCs w:val="24"/>
        </w:rPr>
        <w:t xml:space="preserve"> from </w:t>
      </w:r>
      <w:r w:rsidR="00567E2A">
        <w:rPr>
          <w:rFonts w:cstheme="minorHAnsi"/>
          <w:b/>
          <w:sz w:val="24"/>
          <w:szCs w:val="24"/>
        </w:rPr>
        <w:t>March 7</w:t>
      </w:r>
      <w:r w:rsidR="00797837">
        <w:rPr>
          <w:rFonts w:cstheme="minorHAnsi"/>
          <w:b/>
          <w:sz w:val="24"/>
          <w:szCs w:val="24"/>
        </w:rPr>
        <w:t>, 2017</w:t>
      </w:r>
    </w:p>
    <w:p w:rsidR="000C0836" w:rsidRPr="005E5C6B" w:rsidRDefault="000C0836" w:rsidP="005E5C6B">
      <w:pPr>
        <w:ind w:left="720" w:firstLine="720"/>
        <w:rPr>
          <w:rFonts w:cstheme="minorHAnsi"/>
          <w:sz w:val="24"/>
          <w:szCs w:val="24"/>
        </w:rPr>
      </w:pPr>
      <w:r w:rsidRPr="005E5C6B">
        <w:rPr>
          <w:rFonts w:cstheme="minorHAnsi"/>
          <w:sz w:val="24"/>
          <w:szCs w:val="24"/>
        </w:rPr>
        <w:t>See attached.</w:t>
      </w:r>
    </w:p>
    <w:p w:rsidR="00797837" w:rsidRDefault="00471608" w:rsidP="00B41817">
      <w:pPr>
        <w:pStyle w:val="ListParagraph"/>
        <w:numPr>
          <w:ilvl w:val="0"/>
          <w:numId w:val="3"/>
        </w:numPr>
        <w:spacing w:after="0"/>
        <w:rPr>
          <w:rFonts w:cstheme="minorHAnsi"/>
          <w:b/>
          <w:sz w:val="24"/>
          <w:szCs w:val="24"/>
        </w:rPr>
      </w:pPr>
      <w:r w:rsidRPr="001E6ED8">
        <w:rPr>
          <w:rFonts w:cstheme="minorHAnsi"/>
          <w:b/>
          <w:sz w:val="24"/>
          <w:szCs w:val="24"/>
        </w:rPr>
        <w:t>Reports</w:t>
      </w:r>
      <w:r w:rsidR="003E182C" w:rsidRPr="001E6ED8">
        <w:rPr>
          <w:rFonts w:cstheme="minorHAnsi"/>
          <w:b/>
          <w:sz w:val="24"/>
          <w:szCs w:val="24"/>
        </w:rPr>
        <w:t xml:space="preserve"> from the </w:t>
      </w:r>
      <w:r w:rsidR="005E4AA9" w:rsidRPr="001E6ED8">
        <w:rPr>
          <w:rFonts w:cstheme="minorHAnsi"/>
          <w:b/>
          <w:sz w:val="24"/>
          <w:szCs w:val="24"/>
        </w:rPr>
        <w:t>chairs of CDC, APC, GEAR, and AMP</w:t>
      </w:r>
    </w:p>
    <w:p w:rsidR="00AF0436" w:rsidRPr="00AF0436" w:rsidRDefault="00AF0436" w:rsidP="00AF0436">
      <w:pPr>
        <w:pStyle w:val="ListParagraph"/>
        <w:spacing w:after="0"/>
        <w:rPr>
          <w:rFonts w:cstheme="minorHAnsi"/>
          <w:b/>
          <w:sz w:val="24"/>
          <w:szCs w:val="24"/>
        </w:rPr>
      </w:pPr>
    </w:p>
    <w:p w:rsidR="00797837" w:rsidRDefault="00176470" w:rsidP="00056DA4">
      <w:pPr>
        <w:pStyle w:val="ListParagraph"/>
        <w:numPr>
          <w:ilvl w:val="0"/>
          <w:numId w:val="3"/>
        </w:numPr>
        <w:rPr>
          <w:rFonts w:cstheme="minorHAnsi"/>
          <w:b/>
          <w:sz w:val="24"/>
          <w:szCs w:val="24"/>
        </w:rPr>
      </w:pPr>
      <w:r w:rsidRPr="001E6ED8">
        <w:rPr>
          <w:rFonts w:cstheme="minorHAnsi"/>
          <w:b/>
          <w:sz w:val="24"/>
          <w:szCs w:val="24"/>
        </w:rPr>
        <w:t xml:space="preserve">Consent </w:t>
      </w:r>
      <w:r w:rsidR="00B47B58" w:rsidRPr="001E6ED8">
        <w:rPr>
          <w:rFonts w:cstheme="minorHAnsi"/>
          <w:b/>
          <w:sz w:val="24"/>
          <w:szCs w:val="24"/>
        </w:rPr>
        <w:t>c</w:t>
      </w:r>
      <w:r w:rsidRPr="001E6ED8">
        <w:rPr>
          <w:rFonts w:cstheme="minorHAnsi"/>
          <w:b/>
          <w:sz w:val="24"/>
          <w:szCs w:val="24"/>
        </w:rPr>
        <w:t>alendar</w:t>
      </w:r>
      <w:r w:rsidR="00B47B58" w:rsidRPr="001E6ED8">
        <w:rPr>
          <w:rFonts w:cstheme="minorHAnsi"/>
          <w:b/>
          <w:sz w:val="24"/>
          <w:szCs w:val="24"/>
        </w:rPr>
        <w:tab/>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16-126</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SOC 345 New Media and Society COURSE CHANGE</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Suspend program because of unavailability of qualified faculty.  The course was one of five courses, at least one of which must be taken for the major.</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16-127</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Sociology BA PROGRAM CHANGE</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Remove SOC 345 (New Media and Society) from a "take at least one" category of five courses, and add a choice for the capstone course, CRIM 487 (Community Action Research).  The additional option is being added based on conversations with faculty and students and the common learning outcomes between CRIM 487 and the two existing capstone options for Sociology majors.</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16-128</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 xml:space="preserve">ENGR 548 River Hydraulics COURSE CHANGE </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A prerequisite adjustment is proposed so that students have the knowledge and the experience to succeed in the course, and so that current practice is reflected more faithfully.</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16-129</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 xml:space="preserve">ENGR 448 River Hydraulics COURSE CHANGE </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A prerequisite adjustment is proposed so that students have the knowledge and the experience to succeed in the course, and so that current practice is reflected more faithfully.</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16-130</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STAT 108 Elementary Statistics COURSE CHANGE</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 xml:space="preserve">The prerequisites are being updated to allow for co-requisite math </w:t>
      </w:r>
    </w:p>
    <w:p w:rsidR="00567E2A" w:rsidRPr="00567E2A" w:rsidRDefault="006A0622"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Pr>
          <w:rFonts w:eastAsia="Times New Roman" w:cstheme="minorHAnsi"/>
          <w:sz w:val="24"/>
          <w:szCs w:val="24"/>
        </w:rPr>
        <w:t>remediation (See 16-131</w:t>
      </w:r>
      <w:r w:rsidR="00567E2A" w:rsidRPr="00567E2A">
        <w:rPr>
          <w:rFonts w:eastAsia="Times New Roman" w:cstheme="minorHAnsi"/>
          <w:sz w:val="24"/>
          <w:szCs w:val="24"/>
        </w:rPr>
        <w:t>).</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w:t>
      </w:r>
    </w:p>
    <w:p w:rsidR="006A0622" w:rsidRDefault="006A0622"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p>
    <w:p w:rsidR="006A0622" w:rsidRDefault="006A0622"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p>
    <w:p w:rsidR="006A0622" w:rsidRDefault="006A0622"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lastRenderedPageBreak/>
        <w:t>16-131</w:t>
      </w:r>
    </w:p>
    <w:p w:rsidR="00567E2A" w:rsidRPr="00567E2A" w:rsidRDefault="00F448B2"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Pr>
          <w:rFonts w:eastAsia="Times New Roman" w:cstheme="minorHAnsi"/>
          <w:sz w:val="24"/>
          <w:szCs w:val="24"/>
        </w:rPr>
        <w:t xml:space="preserve">MATH 43 </w:t>
      </w:r>
      <w:r w:rsidR="00567E2A" w:rsidRPr="00567E2A">
        <w:rPr>
          <w:rFonts w:eastAsia="Times New Roman" w:cstheme="minorHAnsi"/>
          <w:sz w:val="24"/>
          <w:szCs w:val="24"/>
        </w:rPr>
        <w:t>Skills for Quantitative Literacy COURSE CHANGE</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The course description is being changed to allow for co-requisite remediation for students who have one semester of mathematics remediation to complete.  The new description reads, "Quantitative and algebraic metho</w:t>
      </w:r>
      <w:r>
        <w:rPr>
          <w:rFonts w:eastAsia="Times New Roman" w:cstheme="minorHAnsi"/>
          <w:sz w:val="24"/>
          <w:szCs w:val="24"/>
        </w:rPr>
        <w:t>d</w:t>
      </w:r>
      <w:r w:rsidRPr="00567E2A">
        <w:rPr>
          <w:rFonts w:eastAsia="Times New Roman" w:cstheme="minorHAnsi"/>
          <w:sz w:val="24"/>
          <w:szCs w:val="24"/>
        </w:rPr>
        <w:t>s at the level of intermediate algebra that supports the development of quantitative reasoning: Completes mandated remediation in the context of a general education course.  Requires concurrent enrollment in either MATH 103i, MATH 104, MATH 108, MATH 113, or STAT 108.</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16-132</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MATH 104 Finite Mathematics COURSE CHANGE</w:t>
      </w:r>
    </w:p>
    <w:p w:rsidR="00567E2A" w:rsidRPr="00567E2A" w:rsidRDefault="00567E2A" w:rsidP="006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 xml:space="preserve">The prerequisites are being updated </w:t>
      </w:r>
      <w:r w:rsidR="006A0622">
        <w:rPr>
          <w:rFonts w:eastAsia="Times New Roman" w:cstheme="minorHAnsi"/>
          <w:sz w:val="24"/>
          <w:szCs w:val="24"/>
        </w:rPr>
        <w:t>to allow for co-requisite math remediation (See 16-131</w:t>
      </w:r>
      <w:r w:rsidRPr="00567E2A">
        <w:rPr>
          <w:rFonts w:eastAsia="Times New Roman" w:cstheme="minorHAnsi"/>
          <w:sz w:val="24"/>
          <w:szCs w:val="24"/>
        </w:rPr>
        <w:t>).</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16-133</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MATH 108 Critical Thinking in Mathematics COURSE CHANGE</w:t>
      </w:r>
    </w:p>
    <w:p w:rsidR="00567E2A" w:rsidRPr="00567E2A" w:rsidRDefault="00567E2A" w:rsidP="006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 xml:space="preserve">The prerequisites are being updated </w:t>
      </w:r>
      <w:r w:rsidR="006A0622">
        <w:rPr>
          <w:rFonts w:eastAsia="Times New Roman" w:cstheme="minorHAnsi"/>
          <w:sz w:val="24"/>
          <w:szCs w:val="24"/>
        </w:rPr>
        <w:t>to allow for co-requisite math remediation (See 16-131</w:t>
      </w:r>
      <w:r w:rsidRPr="00567E2A">
        <w:rPr>
          <w:rFonts w:eastAsia="Times New Roman" w:cstheme="minorHAnsi"/>
          <w:sz w:val="24"/>
          <w:szCs w:val="24"/>
        </w:rPr>
        <w:t>).</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16-134</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MATH 113 College Algebra COURSE CHANGE</w:t>
      </w:r>
    </w:p>
    <w:p w:rsidR="00567E2A" w:rsidRPr="00567E2A" w:rsidRDefault="00567E2A" w:rsidP="006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 xml:space="preserve">The prerequisites are being updated </w:t>
      </w:r>
      <w:r w:rsidR="006A0622">
        <w:rPr>
          <w:rFonts w:eastAsia="Times New Roman" w:cstheme="minorHAnsi"/>
          <w:sz w:val="24"/>
          <w:szCs w:val="24"/>
        </w:rPr>
        <w:t>to allow for co-requisite math remediation (See 16-131</w:t>
      </w:r>
      <w:r w:rsidRPr="00567E2A">
        <w:rPr>
          <w:rFonts w:eastAsia="Times New Roman" w:cstheme="minorHAnsi"/>
          <w:sz w:val="24"/>
          <w:szCs w:val="24"/>
        </w:rPr>
        <w:t>).</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16-136</w:t>
      </w:r>
    </w:p>
    <w:p w:rsidR="00567E2A" w:rsidRPr="00567E2A"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GEOL 486 Research Methods COURSE CHANGE</w:t>
      </w:r>
    </w:p>
    <w:p w:rsidR="00FD4040" w:rsidRDefault="00567E2A" w:rsidP="006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r w:rsidRPr="00567E2A">
        <w:rPr>
          <w:rFonts w:eastAsia="Times New Roman" w:cstheme="minorHAnsi"/>
          <w:sz w:val="24"/>
          <w:szCs w:val="24"/>
        </w:rPr>
        <w:t xml:space="preserve">A mode </w:t>
      </w:r>
      <w:proofErr w:type="gramStart"/>
      <w:r w:rsidRPr="00567E2A">
        <w:rPr>
          <w:rFonts w:eastAsia="Times New Roman" w:cstheme="minorHAnsi"/>
          <w:sz w:val="24"/>
          <w:szCs w:val="24"/>
        </w:rPr>
        <w:t>change</w:t>
      </w:r>
      <w:proofErr w:type="gramEnd"/>
      <w:r w:rsidRPr="00567E2A">
        <w:rPr>
          <w:rFonts w:eastAsia="Times New Roman" w:cstheme="minorHAnsi"/>
          <w:sz w:val="24"/>
          <w:szCs w:val="24"/>
        </w:rPr>
        <w:t xml:space="preserve"> from C-5 to C-78, consistent with the changes a</w:t>
      </w:r>
      <w:r w:rsidR="006A0622">
        <w:rPr>
          <w:rFonts w:eastAsia="Times New Roman" w:cstheme="minorHAnsi"/>
          <w:sz w:val="24"/>
          <w:szCs w:val="24"/>
        </w:rPr>
        <w:t xml:space="preserve">pproved by the ICC in </w:t>
      </w:r>
      <w:r w:rsidRPr="00567E2A">
        <w:rPr>
          <w:rFonts w:eastAsia="Times New Roman" w:cstheme="minorHAnsi"/>
          <w:sz w:val="24"/>
          <w:szCs w:val="24"/>
        </w:rPr>
        <w:t>fall of 2016, n</w:t>
      </w:r>
      <w:r>
        <w:rPr>
          <w:rFonts w:eastAsia="Times New Roman" w:cstheme="minorHAnsi"/>
          <w:sz w:val="24"/>
          <w:szCs w:val="24"/>
        </w:rPr>
        <w:t>ow has an approved memorandum of</w:t>
      </w:r>
      <w:r w:rsidR="006A0622">
        <w:rPr>
          <w:rFonts w:eastAsia="Times New Roman" w:cstheme="minorHAnsi"/>
          <w:sz w:val="24"/>
          <w:szCs w:val="24"/>
        </w:rPr>
        <w:t xml:space="preserve"> understanding </w:t>
      </w:r>
      <w:r w:rsidRPr="00567E2A">
        <w:rPr>
          <w:rFonts w:eastAsia="Times New Roman" w:cstheme="minorHAnsi"/>
          <w:sz w:val="24"/>
          <w:szCs w:val="24"/>
        </w:rPr>
        <w:t xml:space="preserve">with the CNRS </w:t>
      </w:r>
      <w:r w:rsidR="006A0622">
        <w:rPr>
          <w:rFonts w:eastAsia="Times New Roman" w:cstheme="minorHAnsi"/>
          <w:sz w:val="24"/>
          <w:szCs w:val="24"/>
        </w:rPr>
        <w:t xml:space="preserve">Dean </w:t>
      </w:r>
      <w:r w:rsidRPr="00567E2A">
        <w:rPr>
          <w:rFonts w:eastAsia="Times New Roman" w:cstheme="minorHAnsi"/>
          <w:sz w:val="24"/>
          <w:szCs w:val="24"/>
        </w:rPr>
        <w:t>on workload assignment for faculty who teach this course.</w:t>
      </w:r>
    </w:p>
    <w:p w:rsidR="00567E2A" w:rsidRPr="001E6ED8" w:rsidRDefault="00567E2A" w:rsidP="005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p>
    <w:p w:rsidR="00C826DD" w:rsidRPr="001E6ED8" w:rsidRDefault="00863BD4" w:rsidP="001E6ED8">
      <w:pPr>
        <w:pStyle w:val="ListParagraph"/>
        <w:numPr>
          <w:ilvl w:val="0"/>
          <w:numId w:val="3"/>
        </w:numPr>
        <w:rPr>
          <w:rFonts w:cstheme="minorHAnsi"/>
          <w:b/>
          <w:sz w:val="24"/>
          <w:szCs w:val="24"/>
        </w:rPr>
      </w:pPr>
      <w:r w:rsidRPr="001E6ED8">
        <w:rPr>
          <w:rFonts w:cstheme="minorHAnsi"/>
          <w:b/>
          <w:sz w:val="24"/>
          <w:szCs w:val="24"/>
        </w:rPr>
        <w:t>Voting action calendar</w:t>
      </w:r>
    </w:p>
    <w:p w:rsidR="00797837" w:rsidRPr="001E6ED8" w:rsidRDefault="00B41817" w:rsidP="00904EC6">
      <w:pPr>
        <w:pStyle w:val="NoSpacing"/>
        <w:ind w:left="720"/>
        <w:rPr>
          <w:rFonts w:cstheme="minorHAnsi"/>
          <w:sz w:val="24"/>
          <w:szCs w:val="24"/>
        </w:rPr>
      </w:pPr>
      <w:r>
        <w:rPr>
          <w:rFonts w:cstheme="minorHAnsi"/>
          <w:sz w:val="24"/>
          <w:szCs w:val="24"/>
        </w:rPr>
        <w:t>None at this time.</w:t>
      </w:r>
    </w:p>
    <w:p w:rsidR="00E83C0B" w:rsidRPr="001E6ED8" w:rsidRDefault="00E83C0B" w:rsidP="00A5662E">
      <w:pPr>
        <w:pStyle w:val="NoSpacing"/>
        <w:rPr>
          <w:rFonts w:cstheme="minorHAnsi"/>
          <w:sz w:val="24"/>
          <w:szCs w:val="24"/>
        </w:rPr>
      </w:pPr>
    </w:p>
    <w:p w:rsidR="00F448B2" w:rsidRDefault="001E6ED8" w:rsidP="00F448B2">
      <w:pPr>
        <w:pStyle w:val="ListParagraph"/>
        <w:numPr>
          <w:ilvl w:val="0"/>
          <w:numId w:val="3"/>
        </w:numPr>
        <w:rPr>
          <w:rFonts w:cstheme="minorHAnsi"/>
          <w:b/>
          <w:sz w:val="24"/>
          <w:szCs w:val="24"/>
        </w:rPr>
      </w:pPr>
      <w:r w:rsidRPr="001E6ED8">
        <w:rPr>
          <w:rFonts w:cstheme="minorHAnsi"/>
          <w:b/>
          <w:sz w:val="24"/>
          <w:szCs w:val="24"/>
        </w:rPr>
        <w:t>Discussion Items</w:t>
      </w:r>
    </w:p>
    <w:p w:rsidR="00F448B2" w:rsidRPr="00F448B2" w:rsidRDefault="00F448B2" w:rsidP="00F448B2">
      <w:pPr>
        <w:pStyle w:val="ListParagraph"/>
        <w:rPr>
          <w:rFonts w:cstheme="minorHAnsi"/>
          <w:b/>
          <w:sz w:val="24"/>
          <w:szCs w:val="24"/>
        </w:rPr>
      </w:pPr>
    </w:p>
    <w:p w:rsidR="00A870AF" w:rsidRDefault="00F448B2" w:rsidP="00A870AF">
      <w:pPr>
        <w:pStyle w:val="ListParagraph"/>
        <w:numPr>
          <w:ilvl w:val="0"/>
          <w:numId w:val="12"/>
        </w:numPr>
        <w:rPr>
          <w:rFonts w:cstheme="minorHAnsi"/>
          <w:sz w:val="24"/>
          <w:szCs w:val="24"/>
        </w:rPr>
      </w:pPr>
      <w:r w:rsidRPr="006A0622">
        <w:rPr>
          <w:rFonts w:cstheme="minorHAnsi"/>
          <w:b/>
          <w:sz w:val="24"/>
          <w:szCs w:val="24"/>
        </w:rPr>
        <w:t>TIME CERTAIN: 9:15 AM</w:t>
      </w:r>
      <w:r>
        <w:rPr>
          <w:rFonts w:cstheme="minorHAnsi"/>
          <w:sz w:val="24"/>
          <w:szCs w:val="24"/>
        </w:rPr>
        <w:t xml:space="preserve"> </w:t>
      </w:r>
      <w:r w:rsidR="006A0622">
        <w:rPr>
          <w:rFonts w:cstheme="minorHAnsi"/>
          <w:sz w:val="24"/>
          <w:szCs w:val="24"/>
        </w:rPr>
        <w:t>The l</w:t>
      </w:r>
      <w:r>
        <w:rPr>
          <w:rFonts w:cstheme="minorHAnsi"/>
          <w:sz w:val="24"/>
          <w:szCs w:val="24"/>
        </w:rPr>
        <w:t xml:space="preserve">atest on </w:t>
      </w:r>
      <w:r w:rsidR="006A0622">
        <w:rPr>
          <w:rFonts w:cstheme="minorHAnsi"/>
          <w:sz w:val="24"/>
          <w:szCs w:val="24"/>
        </w:rPr>
        <w:t xml:space="preserve">word on </w:t>
      </w:r>
      <w:r>
        <w:rPr>
          <w:rFonts w:cstheme="minorHAnsi"/>
          <w:sz w:val="24"/>
          <w:szCs w:val="24"/>
        </w:rPr>
        <w:t>GEAR and on Remediation</w:t>
      </w:r>
      <w:r w:rsidR="006A0622">
        <w:rPr>
          <w:rFonts w:cstheme="minorHAnsi"/>
          <w:sz w:val="24"/>
          <w:szCs w:val="24"/>
        </w:rPr>
        <w:t xml:space="preserve"> from the CSU system: </w:t>
      </w:r>
      <w:r>
        <w:rPr>
          <w:rFonts w:cstheme="minorHAnsi"/>
          <w:sz w:val="24"/>
          <w:szCs w:val="24"/>
        </w:rPr>
        <w:t xml:space="preserve">Statewide Academic Senate Representative Mary Ann </w:t>
      </w:r>
      <w:proofErr w:type="spellStart"/>
      <w:r>
        <w:rPr>
          <w:rFonts w:cstheme="minorHAnsi"/>
          <w:sz w:val="24"/>
          <w:szCs w:val="24"/>
        </w:rPr>
        <w:t>Creadon</w:t>
      </w:r>
      <w:proofErr w:type="spellEnd"/>
    </w:p>
    <w:p w:rsidR="00F448B2" w:rsidRDefault="00F448B2" w:rsidP="00F448B2">
      <w:pPr>
        <w:pStyle w:val="ListParagraph"/>
        <w:ind w:left="1080"/>
        <w:rPr>
          <w:rFonts w:cstheme="minorHAnsi"/>
          <w:sz w:val="24"/>
          <w:szCs w:val="24"/>
        </w:rPr>
      </w:pPr>
    </w:p>
    <w:p w:rsidR="005E5C6B" w:rsidRPr="00F448B2" w:rsidRDefault="00F448B2" w:rsidP="00F448B2">
      <w:pPr>
        <w:pStyle w:val="ListParagraph"/>
        <w:numPr>
          <w:ilvl w:val="0"/>
          <w:numId w:val="12"/>
        </w:numPr>
        <w:rPr>
          <w:rFonts w:cstheme="minorHAnsi"/>
          <w:sz w:val="24"/>
          <w:szCs w:val="24"/>
        </w:rPr>
      </w:pPr>
      <w:r>
        <w:rPr>
          <w:rFonts w:cstheme="minorHAnsi"/>
          <w:sz w:val="24"/>
          <w:szCs w:val="24"/>
        </w:rPr>
        <w:t>Revisiting curricular processes in light</w:t>
      </w:r>
      <w:r w:rsidR="006A0622">
        <w:rPr>
          <w:rFonts w:cstheme="minorHAnsi"/>
          <w:sz w:val="24"/>
          <w:szCs w:val="24"/>
        </w:rPr>
        <w:t xml:space="preserve"> of</w:t>
      </w:r>
      <w:r w:rsidR="005E5C6B">
        <w:rPr>
          <w:rFonts w:cstheme="minorHAnsi"/>
          <w:sz w:val="24"/>
          <w:szCs w:val="24"/>
        </w:rPr>
        <w:t xml:space="preserve"> </w:t>
      </w:r>
      <w:proofErr w:type="spellStart"/>
      <w:r w:rsidR="005E5C6B">
        <w:rPr>
          <w:rFonts w:cstheme="minorHAnsi"/>
          <w:sz w:val="24"/>
          <w:szCs w:val="24"/>
        </w:rPr>
        <w:t>Curriculog</w:t>
      </w:r>
      <w:proofErr w:type="spellEnd"/>
      <w:r w:rsidR="005E5C6B">
        <w:rPr>
          <w:rFonts w:cstheme="minorHAnsi"/>
          <w:sz w:val="24"/>
          <w:szCs w:val="24"/>
        </w:rPr>
        <w:t>.</w:t>
      </w:r>
    </w:p>
    <w:p w:rsidR="005E5C6B" w:rsidRPr="005E5C6B" w:rsidRDefault="00F448B2" w:rsidP="005E5C6B">
      <w:pPr>
        <w:pStyle w:val="ListParagraph"/>
        <w:ind w:left="1080"/>
        <w:rPr>
          <w:rFonts w:cstheme="minorHAnsi"/>
          <w:sz w:val="24"/>
          <w:szCs w:val="24"/>
        </w:rPr>
      </w:pPr>
      <w:r>
        <w:rPr>
          <w:rFonts w:cstheme="minorHAnsi"/>
          <w:sz w:val="24"/>
          <w:szCs w:val="24"/>
        </w:rPr>
        <w:t xml:space="preserve">The CDC has begun discussion on curricular processes for next year.  One question that came up in their discussions </w:t>
      </w:r>
      <w:r w:rsidR="006A0622">
        <w:rPr>
          <w:rFonts w:cstheme="minorHAnsi"/>
          <w:sz w:val="24"/>
          <w:szCs w:val="24"/>
        </w:rPr>
        <w:t>this past Tuesday is the type of</w:t>
      </w:r>
      <w:r>
        <w:rPr>
          <w:rFonts w:cstheme="minorHAnsi"/>
          <w:sz w:val="24"/>
          <w:szCs w:val="24"/>
        </w:rPr>
        <w:t xml:space="preserve"> justification that we want to see for a new course.  Do new course justifications have to address the HSU mission, core competencies, evidence-based shortcomings of the existing curriculum, or something </w:t>
      </w:r>
      <w:r w:rsidR="006A0622">
        <w:rPr>
          <w:rFonts w:cstheme="minorHAnsi"/>
          <w:sz w:val="24"/>
          <w:szCs w:val="24"/>
        </w:rPr>
        <w:t>else</w:t>
      </w:r>
      <w:r>
        <w:rPr>
          <w:rFonts w:cstheme="minorHAnsi"/>
          <w:sz w:val="24"/>
          <w:szCs w:val="24"/>
        </w:rPr>
        <w:t xml:space="preserve">?  What prompts might help proposers and reviewers alike? </w:t>
      </w:r>
      <w:bookmarkStart w:id="0" w:name="_GoBack"/>
      <w:bookmarkEnd w:id="0"/>
    </w:p>
    <w:p w:rsidR="008F01F9" w:rsidRPr="008F01F9" w:rsidRDefault="008F01F9" w:rsidP="00DC57CC">
      <w:pPr>
        <w:pStyle w:val="ListParagraph"/>
        <w:ind w:left="1080"/>
        <w:rPr>
          <w:rFonts w:cstheme="minorHAnsi"/>
          <w:sz w:val="24"/>
          <w:szCs w:val="24"/>
        </w:rPr>
      </w:pPr>
    </w:p>
    <w:p w:rsidR="000C270D" w:rsidRPr="00A5662E" w:rsidRDefault="001E6ED8" w:rsidP="00A5662E">
      <w:pPr>
        <w:pStyle w:val="ListParagraph"/>
        <w:numPr>
          <w:ilvl w:val="0"/>
          <w:numId w:val="3"/>
        </w:numPr>
        <w:rPr>
          <w:rFonts w:cstheme="minorHAnsi"/>
          <w:b/>
          <w:sz w:val="24"/>
          <w:szCs w:val="24"/>
        </w:rPr>
      </w:pPr>
      <w:r w:rsidRPr="001E6ED8">
        <w:rPr>
          <w:rFonts w:cstheme="minorHAnsi"/>
          <w:b/>
          <w:sz w:val="24"/>
          <w:szCs w:val="24"/>
        </w:rPr>
        <w:t>Additional Agenda Items</w:t>
      </w:r>
    </w:p>
    <w:sectPr w:rsidR="000C270D" w:rsidRPr="00A5662E" w:rsidSect="000C2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22A"/>
    <w:multiLevelType w:val="hybridMultilevel"/>
    <w:tmpl w:val="A75A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C4A69"/>
    <w:multiLevelType w:val="hybridMultilevel"/>
    <w:tmpl w:val="CABE7F74"/>
    <w:lvl w:ilvl="0" w:tplc="66EAB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647C47"/>
    <w:multiLevelType w:val="hybridMultilevel"/>
    <w:tmpl w:val="EC8A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002EC"/>
    <w:multiLevelType w:val="hybridMultilevel"/>
    <w:tmpl w:val="7DC6A8FA"/>
    <w:lvl w:ilvl="0" w:tplc="67686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DF5BA6"/>
    <w:multiLevelType w:val="hybridMultilevel"/>
    <w:tmpl w:val="99DC3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E01CD"/>
    <w:multiLevelType w:val="hybridMultilevel"/>
    <w:tmpl w:val="349A7DA2"/>
    <w:lvl w:ilvl="0" w:tplc="8EE0B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5273E4"/>
    <w:multiLevelType w:val="hybridMultilevel"/>
    <w:tmpl w:val="188402FE"/>
    <w:lvl w:ilvl="0" w:tplc="DF7C4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EB51E8"/>
    <w:multiLevelType w:val="multilevel"/>
    <w:tmpl w:val="2D1A8F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4436EA"/>
    <w:multiLevelType w:val="multilevel"/>
    <w:tmpl w:val="E8CC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64497A"/>
    <w:multiLevelType w:val="multilevel"/>
    <w:tmpl w:val="124E7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8245B9"/>
    <w:multiLevelType w:val="hybridMultilevel"/>
    <w:tmpl w:val="30AE00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8331227"/>
    <w:multiLevelType w:val="hybridMultilevel"/>
    <w:tmpl w:val="7328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10"/>
  </w:num>
  <w:num w:numId="5">
    <w:abstractNumId w:val="4"/>
  </w:num>
  <w:num w:numId="6">
    <w:abstractNumId w:val="1"/>
  </w:num>
  <w:num w:numId="7">
    <w:abstractNumId w:val="5"/>
  </w:num>
  <w:num w:numId="8">
    <w:abstractNumId w:val="8"/>
  </w:num>
  <w:num w:numId="9">
    <w:abstractNumId w:val="7"/>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C6"/>
    <w:rsid w:val="000011F0"/>
    <w:rsid w:val="0000290A"/>
    <w:rsid w:val="000276EB"/>
    <w:rsid w:val="000341DD"/>
    <w:rsid w:val="000346A3"/>
    <w:rsid w:val="00056DA4"/>
    <w:rsid w:val="00086D72"/>
    <w:rsid w:val="000A122A"/>
    <w:rsid w:val="000C0836"/>
    <w:rsid w:val="000C270D"/>
    <w:rsid w:val="000C3D85"/>
    <w:rsid w:val="000D4AA5"/>
    <w:rsid w:val="000E6FD5"/>
    <w:rsid w:val="0010495B"/>
    <w:rsid w:val="00107908"/>
    <w:rsid w:val="00154612"/>
    <w:rsid w:val="001574FB"/>
    <w:rsid w:val="001625FC"/>
    <w:rsid w:val="0016631F"/>
    <w:rsid w:val="00176470"/>
    <w:rsid w:val="001B4836"/>
    <w:rsid w:val="001C4873"/>
    <w:rsid w:val="001D1EA1"/>
    <w:rsid w:val="001E62BF"/>
    <w:rsid w:val="001E6ED8"/>
    <w:rsid w:val="001F45C6"/>
    <w:rsid w:val="002278B0"/>
    <w:rsid w:val="00270E6C"/>
    <w:rsid w:val="002854A9"/>
    <w:rsid w:val="002A254F"/>
    <w:rsid w:val="002B0B0D"/>
    <w:rsid w:val="002C1808"/>
    <w:rsid w:val="002F16E2"/>
    <w:rsid w:val="00324A9C"/>
    <w:rsid w:val="003332BF"/>
    <w:rsid w:val="003604AA"/>
    <w:rsid w:val="00385425"/>
    <w:rsid w:val="00385DD3"/>
    <w:rsid w:val="003E182C"/>
    <w:rsid w:val="0041110C"/>
    <w:rsid w:val="0043795C"/>
    <w:rsid w:val="00444073"/>
    <w:rsid w:val="00471608"/>
    <w:rsid w:val="0047298E"/>
    <w:rsid w:val="004829A9"/>
    <w:rsid w:val="00487F1D"/>
    <w:rsid w:val="004A1B45"/>
    <w:rsid w:val="004F2135"/>
    <w:rsid w:val="0052437C"/>
    <w:rsid w:val="00547465"/>
    <w:rsid w:val="00562B4D"/>
    <w:rsid w:val="00567E2A"/>
    <w:rsid w:val="005D31ED"/>
    <w:rsid w:val="005E4AA9"/>
    <w:rsid w:val="005E5C6B"/>
    <w:rsid w:val="005F7161"/>
    <w:rsid w:val="00607B8C"/>
    <w:rsid w:val="00624B35"/>
    <w:rsid w:val="0062644F"/>
    <w:rsid w:val="00670A4D"/>
    <w:rsid w:val="0067107B"/>
    <w:rsid w:val="00682006"/>
    <w:rsid w:val="006A0622"/>
    <w:rsid w:val="0070486C"/>
    <w:rsid w:val="00722CDA"/>
    <w:rsid w:val="0074196B"/>
    <w:rsid w:val="00750306"/>
    <w:rsid w:val="00751742"/>
    <w:rsid w:val="0077174A"/>
    <w:rsid w:val="0077594B"/>
    <w:rsid w:val="007768A9"/>
    <w:rsid w:val="00780395"/>
    <w:rsid w:val="00795D5D"/>
    <w:rsid w:val="00797837"/>
    <w:rsid w:val="00814F85"/>
    <w:rsid w:val="00863BD4"/>
    <w:rsid w:val="008E2A2B"/>
    <w:rsid w:val="008E5A1F"/>
    <w:rsid w:val="008F01F9"/>
    <w:rsid w:val="00904EC6"/>
    <w:rsid w:val="009430C6"/>
    <w:rsid w:val="009457F1"/>
    <w:rsid w:val="00957559"/>
    <w:rsid w:val="009C71D9"/>
    <w:rsid w:val="009D4197"/>
    <w:rsid w:val="009D4C39"/>
    <w:rsid w:val="00A20A44"/>
    <w:rsid w:val="00A27F6E"/>
    <w:rsid w:val="00A50552"/>
    <w:rsid w:val="00A5662E"/>
    <w:rsid w:val="00A6240A"/>
    <w:rsid w:val="00A62AF5"/>
    <w:rsid w:val="00A7374D"/>
    <w:rsid w:val="00A870AF"/>
    <w:rsid w:val="00AF0436"/>
    <w:rsid w:val="00B028D6"/>
    <w:rsid w:val="00B41817"/>
    <w:rsid w:val="00B41B31"/>
    <w:rsid w:val="00B458EC"/>
    <w:rsid w:val="00B47B58"/>
    <w:rsid w:val="00B54A93"/>
    <w:rsid w:val="00B60732"/>
    <w:rsid w:val="00B8244C"/>
    <w:rsid w:val="00BA12AE"/>
    <w:rsid w:val="00BA6C2E"/>
    <w:rsid w:val="00BC408D"/>
    <w:rsid w:val="00BC796C"/>
    <w:rsid w:val="00BF6F26"/>
    <w:rsid w:val="00C12BD4"/>
    <w:rsid w:val="00C602C5"/>
    <w:rsid w:val="00C826DD"/>
    <w:rsid w:val="00CC4DCE"/>
    <w:rsid w:val="00CD00C3"/>
    <w:rsid w:val="00CD530D"/>
    <w:rsid w:val="00CE5CE9"/>
    <w:rsid w:val="00D00F3C"/>
    <w:rsid w:val="00D0777E"/>
    <w:rsid w:val="00D13E9D"/>
    <w:rsid w:val="00D37900"/>
    <w:rsid w:val="00DC57CC"/>
    <w:rsid w:val="00DE1208"/>
    <w:rsid w:val="00DF280A"/>
    <w:rsid w:val="00DF772C"/>
    <w:rsid w:val="00E2183E"/>
    <w:rsid w:val="00E42BAA"/>
    <w:rsid w:val="00E83C0B"/>
    <w:rsid w:val="00E91E12"/>
    <w:rsid w:val="00E94971"/>
    <w:rsid w:val="00EA0BB0"/>
    <w:rsid w:val="00EB5438"/>
    <w:rsid w:val="00EC2D4C"/>
    <w:rsid w:val="00F04B4B"/>
    <w:rsid w:val="00F06950"/>
    <w:rsid w:val="00F2770A"/>
    <w:rsid w:val="00F3161E"/>
    <w:rsid w:val="00F44480"/>
    <w:rsid w:val="00F448B2"/>
    <w:rsid w:val="00F713BE"/>
    <w:rsid w:val="00F7145B"/>
    <w:rsid w:val="00F82359"/>
    <w:rsid w:val="00F964A1"/>
    <w:rsid w:val="00FA77AE"/>
    <w:rsid w:val="00FD211C"/>
    <w:rsid w:val="00FD4040"/>
    <w:rsid w:val="00FE3F5E"/>
    <w:rsid w:val="00FF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A1C7"/>
  <w15:chartTrackingRefBased/>
  <w15:docId w15:val="{8B40E558-C2A1-440F-A7DA-CC9A6B0C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24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0C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F16E2"/>
    <w:pPr>
      <w:ind w:left="720"/>
      <w:contextualSpacing/>
    </w:pPr>
  </w:style>
  <w:style w:type="character" w:styleId="Hyperlink">
    <w:name w:val="Hyperlink"/>
    <w:basedOn w:val="DefaultParagraphFont"/>
    <w:uiPriority w:val="99"/>
    <w:unhideWhenUsed/>
    <w:rsid w:val="0041110C"/>
    <w:rPr>
      <w:color w:val="0563C1" w:themeColor="hyperlink"/>
      <w:u w:val="single"/>
    </w:rPr>
  </w:style>
  <w:style w:type="paragraph" w:styleId="NoSpacing">
    <w:name w:val="No Spacing"/>
    <w:uiPriority w:val="1"/>
    <w:qFormat/>
    <w:rsid w:val="00176470"/>
    <w:pPr>
      <w:spacing w:after="0" w:line="240" w:lineRule="auto"/>
    </w:pPr>
  </w:style>
  <w:style w:type="character" w:customStyle="1" w:styleId="apple-converted-space">
    <w:name w:val="apple-converted-space"/>
    <w:basedOn w:val="DefaultParagraphFont"/>
    <w:rsid w:val="000A122A"/>
  </w:style>
  <w:style w:type="paragraph" w:styleId="HTMLPreformatted">
    <w:name w:val="HTML Preformatted"/>
    <w:basedOn w:val="Normal"/>
    <w:link w:val="HTMLPreformattedChar"/>
    <w:uiPriority w:val="99"/>
    <w:semiHidden/>
    <w:unhideWhenUsed/>
    <w:rsid w:val="00795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5D5D"/>
    <w:rPr>
      <w:rFonts w:ascii="Courier New" w:eastAsia="Times New Roman" w:hAnsi="Courier New" w:cs="Courier New"/>
      <w:sz w:val="20"/>
      <w:szCs w:val="20"/>
    </w:rPr>
  </w:style>
  <w:style w:type="table" w:styleId="TableGrid">
    <w:name w:val="Table Grid"/>
    <w:basedOn w:val="TableNormal"/>
    <w:uiPriority w:val="59"/>
    <w:rsid w:val="000C270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5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25"/>
    <w:rPr>
      <w:rFonts w:ascii="Segoe UI" w:hAnsi="Segoe UI" w:cs="Segoe UI"/>
      <w:sz w:val="18"/>
      <w:szCs w:val="18"/>
    </w:rPr>
  </w:style>
  <w:style w:type="character" w:customStyle="1" w:styleId="aqj">
    <w:name w:val="aqj"/>
    <w:basedOn w:val="DefaultParagraphFont"/>
    <w:rsid w:val="00A6240A"/>
  </w:style>
  <w:style w:type="character" w:styleId="Strong">
    <w:name w:val="Strong"/>
    <w:basedOn w:val="DefaultParagraphFont"/>
    <w:uiPriority w:val="22"/>
    <w:qFormat/>
    <w:rsid w:val="00A6240A"/>
    <w:rPr>
      <w:b/>
      <w:bCs/>
    </w:rPr>
  </w:style>
  <w:style w:type="character" w:styleId="Emphasis">
    <w:name w:val="Emphasis"/>
    <w:basedOn w:val="DefaultParagraphFont"/>
    <w:uiPriority w:val="20"/>
    <w:qFormat/>
    <w:rsid w:val="00A6240A"/>
    <w:rPr>
      <w:i/>
      <w:iCs/>
    </w:rPr>
  </w:style>
  <w:style w:type="character" w:customStyle="1" w:styleId="Heading3Char">
    <w:name w:val="Heading 3 Char"/>
    <w:basedOn w:val="DefaultParagraphFont"/>
    <w:link w:val="Heading3"/>
    <w:uiPriority w:val="9"/>
    <w:rsid w:val="00A6240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24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70130">
      <w:bodyDiv w:val="1"/>
      <w:marLeft w:val="0"/>
      <w:marRight w:val="0"/>
      <w:marTop w:val="0"/>
      <w:marBottom w:val="0"/>
      <w:divBdr>
        <w:top w:val="none" w:sz="0" w:space="0" w:color="auto"/>
        <w:left w:val="none" w:sz="0" w:space="0" w:color="auto"/>
        <w:bottom w:val="none" w:sz="0" w:space="0" w:color="auto"/>
        <w:right w:val="none" w:sz="0" w:space="0" w:color="auto"/>
      </w:divBdr>
    </w:div>
    <w:div w:id="410663469">
      <w:bodyDiv w:val="1"/>
      <w:marLeft w:val="0"/>
      <w:marRight w:val="0"/>
      <w:marTop w:val="0"/>
      <w:marBottom w:val="0"/>
      <w:divBdr>
        <w:top w:val="none" w:sz="0" w:space="0" w:color="auto"/>
        <w:left w:val="none" w:sz="0" w:space="0" w:color="auto"/>
        <w:bottom w:val="none" w:sz="0" w:space="0" w:color="auto"/>
        <w:right w:val="none" w:sz="0" w:space="0" w:color="auto"/>
      </w:divBdr>
    </w:div>
    <w:div w:id="433404108">
      <w:bodyDiv w:val="1"/>
      <w:marLeft w:val="0"/>
      <w:marRight w:val="0"/>
      <w:marTop w:val="0"/>
      <w:marBottom w:val="0"/>
      <w:divBdr>
        <w:top w:val="none" w:sz="0" w:space="0" w:color="auto"/>
        <w:left w:val="none" w:sz="0" w:space="0" w:color="auto"/>
        <w:bottom w:val="none" w:sz="0" w:space="0" w:color="auto"/>
        <w:right w:val="none" w:sz="0" w:space="0" w:color="auto"/>
      </w:divBdr>
    </w:div>
    <w:div w:id="520972774">
      <w:bodyDiv w:val="1"/>
      <w:marLeft w:val="0"/>
      <w:marRight w:val="0"/>
      <w:marTop w:val="0"/>
      <w:marBottom w:val="0"/>
      <w:divBdr>
        <w:top w:val="none" w:sz="0" w:space="0" w:color="auto"/>
        <w:left w:val="none" w:sz="0" w:space="0" w:color="auto"/>
        <w:bottom w:val="none" w:sz="0" w:space="0" w:color="auto"/>
        <w:right w:val="none" w:sz="0" w:space="0" w:color="auto"/>
      </w:divBdr>
    </w:div>
    <w:div w:id="531113404">
      <w:bodyDiv w:val="1"/>
      <w:marLeft w:val="0"/>
      <w:marRight w:val="0"/>
      <w:marTop w:val="0"/>
      <w:marBottom w:val="0"/>
      <w:divBdr>
        <w:top w:val="none" w:sz="0" w:space="0" w:color="auto"/>
        <w:left w:val="none" w:sz="0" w:space="0" w:color="auto"/>
        <w:bottom w:val="none" w:sz="0" w:space="0" w:color="auto"/>
        <w:right w:val="none" w:sz="0" w:space="0" w:color="auto"/>
      </w:divBdr>
    </w:div>
    <w:div w:id="655692318">
      <w:bodyDiv w:val="1"/>
      <w:marLeft w:val="0"/>
      <w:marRight w:val="0"/>
      <w:marTop w:val="0"/>
      <w:marBottom w:val="0"/>
      <w:divBdr>
        <w:top w:val="none" w:sz="0" w:space="0" w:color="auto"/>
        <w:left w:val="none" w:sz="0" w:space="0" w:color="auto"/>
        <w:bottom w:val="none" w:sz="0" w:space="0" w:color="auto"/>
        <w:right w:val="none" w:sz="0" w:space="0" w:color="auto"/>
      </w:divBdr>
    </w:div>
    <w:div w:id="724256436">
      <w:bodyDiv w:val="1"/>
      <w:marLeft w:val="0"/>
      <w:marRight w:val="0"/>
      <w:marTop w:val="0"/>
      <w:marBottom w:val="0"/>
      <w:divBdr>
        <w:top w:val="none" w:sz="0" w:space="0" w:color="auto"/>
        <w:left w:val="none" w:sz="0" w:space="0" w:color="auto"/>
        <w:bottom w:val="none" w:sz="0" w:space="0" w:color="auto"/>
        <w:right w:val="none" w:sz="0" w:space="0" w:color="auto"/>
      </w:divBdr>
    </w:div>
    <w:div w:id="807748115">
      <w:bodyDiv w:val="1"/>
      <w:marLeft w:val="0"/>
      <w:marRight w:val="0"/>
      <w:marTop w:val="0"/>
      <w:marBottom w:val="0"/>
      <w:divBdr>
        <w:top w:val="none" w:sz="0" w:space="0" w:color="auto"/>
        <w:left w:val="none" w:sz="0" w:space="0" w:color="auto"/>
        <w:bottom w:val="none" w:sz="0" w:space="0" w:color="auto"/>
        <w:right w:val="none" w:sz="0" w:space="0" w:color="auto"/>
      </w:divBdr>
    </w:div>
    <w:div w:id="1239368541">
      <w:bodyDiv w:val="1"/>
      <w:marLeft w:val="0"/>
      <w:marRight w:val="0"/>
      <w:marTop w:val="0"/>
      <w:marBottom w:val="0"/>
      <w:divBdr>
        <w:top w:val="none" w:sz="0" w:space="0" w:color="auto"/>
        <w:left w:val="none" w:sz="0" w:space="0" w:color="auto"/>
        <w:bottom w:val="none" w:sz="0" w:space="0" w:color="auto"/>
        <w:right w:val="none" w:sz="0" w:space="0" w:color="auto"/>
      </w:divBdr>
    </w:div>
    <w:div w:id="1313674887">
      <w:bodyDiv w:val="1"/>
      <w:marLeft w:val="0"/>
      <w:marRight w:val="0"/>
      <w:marTop w:val="0"/>
      <w:marBottom w:val="0"/>
      <w:divBdr>
        <w:top w:val="none" w:sz="0" w:space="0" w:color="auto"/>
        <w:left w:val="none" w:sz="0" w:space="0" w:color="auto"/>
        <w:bottom w:val="none" w:sz="0" w:space="0" w:color="auto"/>
        <w:right w:val="none" w:sz="0" w:space="0" w:color="auto"/>
      </w:divBdr>
    </w:div>
    <w:div w:id="1422679579">
      <w:bodyDiv w:val="1"/>
      <w:marLeft w:val="0"/>
      <w:marRight w:val="0"/>
      <w:marTop w:val="0"/>
      <w:marBottom w:val="0"/>
      <w:divBdr>
        <w:top w:val="none" w:sz="0" w:space="0" w:color="auto"/>
        <w:left w:val="none" w:sz="0" w:space="0" w:color="auto"/>
        <w:bottom w:val="none" w:sz="0" w:space="0" w:color="auto"/>
        <w:right w:val="none" w:sz="0" w:space="0" w:color="auto"/>
      </w:divBdr>
    </w:div>
    <w:div w:id="1777679508">
      <w:bodyDiv w:val="1"/>
      <w:marLeft w:val="0"/>
      <w:marRight w:val="0"/>
      <w:marTop w:val="0"/>
      <w:marBottom w:val="0"/>
      <w:divBdr>
        <w:top w:val="none" w:sz="0" w:space="0" w:color="auto"/>
        <w:left w:val="none" w:sz="0" w:space="0" w:color="auto"/>
        <w:bottom w:val="none" w:sz="0" w:space="0" w:color="auto"/>
        <w:right w:val="none" w:sz="0" w:space="0" w:color="auto"/>
      </w:divBdr>
    </w:div>
    <w:div w:id="1783644417">
      <w:bodyDiv w:val="1"/>
      <w:marLeft w:val="0"/>
      <w:marRight w:val="0"/>
      <w:marTop w:val="0"/>
      <w:marBottom w:val="0"/>
      <w:divBdr>
        <w:top w:val="none" w:sz="0" w:space="0" w:color="auto"/>
        <w:left w:val="none" w:sz="0" w:space="0" w:color="auto"/>
        <w:bottom w:val="none" w:sz="0" w:space="0" w:color="auto"/>
        <w:right w:val="none" w:sz="0" w:space="0" w:color="auto"/>
      </w:divBdr>
    </w:div>
    <w:div w:id="1950699200">
      <w:bodyDiv w:val="1"/>
      <w:marLeft w:val="0"/>
      <w:marRight w:val="0"/>
      <w:marTop w:val="0"/>
      <w:marBottom w:val="0"/>
      <w:divBdr>
        <w:top w:val="none" w:sz="0" w:space="0" w:color="auto"/>
        <w:left w:val="none" w:sz="0" w:space="0" w:color="auto"/>
        <w:bottom w:val="none" w:sz="0" w:space="0" w:color="auto"/>
        <w:right w:val="none" w:sz="0" w:space="0" w:color="auto"/>
      </w:divBdr>
      <w:divsChild>
        <w:div w:id="420368680">
          <w:marLeft w:val="0"/>
          <w:marRight w:val="0"/>
          <w:marTop w:val="0"/>
          <w:marBottom w:val="0"/>
          <w:divBdr>
            <w:top w:val="none" w:sz="0" w:space="0" w:color="auto"/>
            <w:left w:val="none" w:sz="0" w:space="0" w:color="auto"/>
            <w:bottom w:val="none" w:sz="0" w:space="0" w:color="auto"/>
            <w:right w:val="none" w:sz="0" w:space="0" w:color="auto"/>
          </w:divBdr>
        </w:div>
        <w:div w:id="401486661">
          <w:marLeft w:val="0"/>
          <w:marRight w:val="0"/>
          <w:marTop w:val="0"/>
          <w:marBottom w:val="0"/>
          <w:divBdr>
            <w:top w:val="none" w:sz="0" w:space="0" w:color="auto"/>
            <w:left w:val="none" w:sz="0" w:space="0" w:color="auto"/>
            <w:bottom w:val="none" w:sz="0" w:space="0" w:color="auto"/>
            <w:right w:val="none" w:sz="0" w:space="0" w:color="auto"/>
          </w:divBdr>
        </w:div>
      </w:divsChild>
    </w:div>
    <w:div w:id="1986739325">
      <w:bodyDiv w:val="1"/>
      <w:marLeft w:val="0"/>
      <w:marRight w:val="0"/>
      <w:marTop w:val="0"/>
      <w:marBottom w:val="0"/>
      <w:divBdr>
        <w:top w:val="none" w:sz="0" w:space="0" w:color="auto"/>
        <w:left w:val="none" w:sz="0" w:space="0" w:color="auto"/>
        <w:bottom w:val="none" w:sz="0" w:space="0" w:color="auto"/>
        <w:right w:val="none" w:sz="0" w:space="0" w:color="auto"/>
      </w:divBdr>
    </w:div>
    <w:div w:id="2036270746">
      <w:bodyDiv w:val="1"/>
      <w:marLeft w:val="0"/>
      <w:marRight w:val="0"/>
      <w:marTop w:val="0"/>
      <w:marBottom w:val="0"/>
      <w:divBdr>
        <w:top w:val="none" w:sz="0" w:space="0" w:color="auto"/>
        <w:left w:val="none" w:sz="0" w:space="0" w:color="auto"/>
        <w:bottom w:val="none" w:sz="0" w:space="0" w:color="auto"/>
        <w:right w:val="none" w:sz="0" w:space="0" w:color="auto"/>
      </w:divBdr>
    </w:div>
    <w:div w:id="209663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 Oliver</dc:creator>
  <cp:keywords/>
  <dc:description/>
  <cp:lastModifiedBy>dro1</cp:lastModifiedBy>
  <cp:revision>5</cp:revision>
  <cp:lastPrinted>2016-10-18T14:55:00Z</cp:lastPrinted>
  <dcterms:created xsi:type="dcterms:W3CDTF">2017-03-23T21:55:00Z</dcterms:created>
  <dcterms:modified xsi:type="dcterms:W3CDTF">2017-03-23T22:37:00Z</dcterms:modified>
</cp:coreProperties>
</file>