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F38E" w14:textId="77777777" w:rsidR="001B4820" w:rsidRPr="004F6A90" w:rsidRDefault="001B4820" w:rsidP="001B4820">
      <w:pPr>
        <w:pStyle w:val="Example"/>
        <w:tabs>
          <w:tab w:val="num" w:pos="720"/>
        </w:tabs>
        <w:spacing w:after="120"/>
        <w:rPr>
          <w:rFonts w:ascii="Times New Roman" w:hAnsi="Times New Roman"/>
          <w:szCs w:val="24"/>
        </w:rPr>
      </w:pPr>
      <w:bookmarkStart w:id="0" w:name="_GoBack"/>
      <w:bookmarkEnd w:id="0"/>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50A4DCF2"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4F5FF2">
        <w:rPr>
          <w:rFonts w:ascii="Times New Roman" w:hAnsi="Times New Roman"/>
          <w:b/>
          <w:bCs/>
          <w:szCs w:val="24"/>
        </w:rPr>
        <w:t>September</w:t>
      </w:r>
      <w:r w:rsidR="001B4820">
        <w:rPr>
          <w:rFonts w:ascii="Times New Roman" w:hAnsi="Times New Roman"/>
          <w:b/>
          <w:bCs/>
          <w:color w:val="FF0000"/>
          <w:sz w:val="20"/>
        </w:rPr>
        <w:t xml:space="preserve"> 201</w:t>
      </w:r>
      <w:r w:rsidR="00E3464F">
        <w:rPr>
          <w:rFonts w:ascii="Times New Roman" w:hAnsi="Times New Roman"/>
          <w:b/>
          <w:bCs/>
          <w:color w:val="FF0000"/>
          <w:sz w:val="20"/>
        </w:rPr>
        <w:t>8</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48D675D"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4F5FF2">
        <w:rPr>
          <w:rFonts w:ascii="Times New Roman" w:hAnsi="Times New Roman"/>
          <w:b/>
          <w:bCs/>
          <w:szCs w:val="24"/>
        </w:rPr>
        <w:t>September</w:t>
      </w:r>
      <w:r>
        <w:rPr>
          <w:rFonts w:ascii="Times New Roman" w:hAnsi="Times New Roman"/>
          <w:b/>
          <w:bCs/>
          <w:szCs w:val="24"/>
        </w:rPr>
        <w:t xml:space="preserve"> 201</w:t>
      </w:r>
      <w:r w:rsidR="004F5FF2">
        <w:rPr>
          <w:rFonts w:ascii="Times New Roman" w:hAnsi="Times New Roman"/>
          <w:b/>
          <w:bCs/>
          <w:szCs w:val="24"/>
        </w:rPr>
        <w:t>8</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79E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55010F" w:rsidRDefault="001B4820" w:rsidP="001B4820">
      <w:pPr>
        <w:pStyle w:val="Example"/>
        <w:numPr>
          <w:ilvl w:val="0"/>
          <w:numId w:val="11"/>
        </w:numPr>
        <w:rPr>
          <w:rFonts w:ascii="Times New Roman" w:hAnsi="Times New Roman"/>
          <w:b/>
          <w:bCs/>
          <w:sz w:val="22"/>
          <w:szCs w:val="22"/>
        </w:rPr>
      </w:pPr>
      <w:r w:rsidRPr="0055010F">
        <w:rPr>
          <w:rFonts w:ascii="Times New Roman" w:hAnsi="Times New Roman"/>
          <w:b/>
          <w:bCs/>
          <w:sz w:val="22"/>
          <w:szCs w:val="22"/>
        </w:rPr>
        <w:t>Program Type (Please specify any from the list below that apply—delete the others)</w:t>
      </w:r>
    </w:p>
    <w:p w14:paraId="4F3C4770" w14:textId="77777777" w:rsidR="001B4820" w:rsidRPr="0055010F" w:rsidRDefault="001B4820" w:rsidP="001B4820">
      <w:pPr>
        <w:pStyle w:val="Example"/>
        <w:ind w:firstLine="720"/>
        <w:rPr>
          <w:rFonts w:ascii="Times New Roman" w:hAnsi="Times New Roman"/>
          <w:sz w:val="22"/>
          <w:szCs w:val="22"/>
        </w:rPr>
      </w:pPr>
    </w:p>
    <w:p w14:paraId="568D625C" w14:textId="77777777" w:rsidR="001B4820" w:rsidRPr="0055010F" w:rsidRDefault="001B4820" w:rsidP="001B4820">
      <w:pPr>
        <w:pStyle w:val="Example"/>
        <w:numPr>
          <w:ilvl w:val="1"/>
          <w:numId w:val="2"/>
        </w:numPr>
        <w:spacing w:after="120"/>
        <w:ind w:left="990" w:hanging="270"/>
        <w:rPr>
          <w:rFonts w:ascii="Times New Roman" w:hAnsi="Times New Roman"/>
          <w:sz w:val="22"/>
          <w:szCs w:val="22"/>
        </w:rPr>
      </w:pPr>
      <w:r w:rsidRPr="0055010F">
        <w:rPr>
          <w:rFonts w:ascii="Times New Roman" w:hAnsi="Times New Roman"/>
          <w:sz w:val="22"/>
          <w:szCs w:val="22"/>
        </w:rPr>
        <w:t>State-Support</w:t>
      </w:r>
    </w:p>
    <w:p w14:paraId="090358F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b.  </w:t>
      </w:r>
      <w:hyperlink r:id="rId7" w:history="1">
        <w:r w:rsidRPr="0055010F">
          <w:rPr>
            <w:rStyle w:val="Hyperlink"/>
            <w:rFonts w:ascii="Times New Roman" w:hAnsi="Times New Roman"/>
            <w:sz w:val="22"/>
            <w:szCs w:val="22"/>
          </w:rPr>
          <w:t>Self-Support</w:t>
        </w:r>
      </w:hyperlink>
    </w:p>
    <w:p w14:paraId="60799529" w14:textId="6FC3633A"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c.  Delivery </w:t>
      </w:r>
      <w:r w:rsidR="004F5FF2">
        <w:rPr>
          <w:rFonts w:ascii="Times New Roman" w:hAnsi="Times New Roman"/>
          <w:sz w:val="22"/>
          <w:szCs w:val="22"/>
        </w:rPr>
        <w:t>Format</w:t>
      </w:r>
      <w:r w:rsidRPr="0055010F">
        <w:rPr>
          <w:rFonts w:ascii="Times New Roman" w:hAnsi="Times New Roman"/>
          <w:sz w:val="22"/>
          <w:szCs w:val="22"/>
        </w:rPr>
        <w:t>: Fully face to face, fully online, or hybrid program</w:t>
      </w:r>
    </w:p>
    <w:p w14:paraId="335C2907"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d.  </w:t>
      </w:r>
      <w:hyperlink r:id="rId8" w:history="1">
        <w:r w:rsidRPr="0055010F">
          <w:rPr>
            <w:rFonts w:ascii="Times New Roman" w:eastAsiaTheme="minorHAnsi" w:hAnsi="Times New Roman"/>
            <w:sz w:val="22"/>
            <w:szCs w:val="22"/>
          </w:rPr>
          <w:t>Fast Track</w:t>
        </w:r>
        <w:r w:rsidRPr="0055010F">
          <w:rPr>
            <w:rStyle w:val="Hyperlink"/>
            <w:rFonts w:ascii="Times New Roman" w:eastAsiaTheme="minorHAnsi" w:hAnsi="Times New Roman"/>
            <w:sz w:val="22"/>
            <w:szCs w:val="22"/>
          </w:rPr>
          <w:t xml:space="preserve"> </w:t>
        </w:r>
      </w:hyperlink>
      <w:r w:rsidRPr="0055010F">
        <w:rPr>
          <w:rFonts w:ascii="Times New Roman" w:hAnsi="Times New Roman"/>
          <w:sz w:val="22"/>
          <w:szCs w:val="22"/>
        </w:rPr>
        <w:t>(bachelor’s or master’s only; not already on campus academic plan)</w:t>
      </w:r>
    </w:p>
    <w:p w14:paraId="719EB0EE" w14:textId="77777777" w:rsidR="001B4820" w:rsidRPr="0055010F" w:rsidRDefault="001B4820" w:rsidP="001B4820">
      <w:pPr>
        <w:pStyle w:val="Example"/>
        <w:spacing w:after="120"/>
        <w:ind w:left="990" w:hanging="270"/>
        <w:rPr>
          <w:rFonts w:ascii="Times New Roman" w:hAnsi="Times New Roman"/>
          <w:sz w:val="22"/>
          <w:szCs w:val="22"/>
        </w:rPr>
      </w:pPr>
      <w:r w:rsidRPr="0055010F">
        <w:rPr>
          <w:rFonts w:ascii="Times New Roman" w:hAnsi="Times New Roman"/>
          <w:sz w:val="22"/>
          <w:szCs w:val="22"/>
        </w:rPr>
        <w:t>e.  Pilot (bachelor’s or master’s only; not already on campus academic plan; please use pilot proposal template)</w:t>
      </w:r>
    </w:p>
    <w:p w14:paraId="6FF68DEC"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f.  </w:t>
      </w:r>
      <w:hyperlink r:id="rId9" w:history="1">
        <w:r w:rsidRPr="0055010F">
          <w:rPr>
            <w:rFonts w:ascii="Times New Roman" w:eastAsiaTheme="minorHAnsi" w:hAnsi="Times New Roman"/>
            <w:sz w:val="22"/>
            <w:szCs w:val="22"/>
          </w:rPr>
          <w:t>Pilot Conversion</w:t>
        </w:r>
      </w:hyperlink>
      <w:r w:rsidRPr="0055010F">
        <w:rPr>
          <w:rFonts w:ascii="Times New Roman" w:eastAsiaTheme="minorHAnsi" w:hAnsi="Times New Roman"/>
          <w:sz w:val="22"/>
          <w:szCs w:val="22"/>
        </w:rPr>
        <w:t xml:space="preserve"> (please use pilot conversion template)</w:t>
      </w:r>
    </w:p>
    <w:p w14:paraId="60AF937D"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 xml:space="preserve">g. New Program </w:t>
      </w:r>
    </w:p>
    <w:p w14:paraId="4ABA0CE2" w14:textId="77777777" w:rsidR="001B4820" w:rsidRPr="0055010F" w:rsidRDefault="001B4820" w:rsidP="001B4820">
      <w:pPr>
        <w:pStyle w:val="Example"/>
        <w:spacing w:after="120"/>
        <w:ind w:left="720"/>
        <w:rPr>
          <w:rFonts w:ascii="Times New Roman" w:hAnsi="Times New Roman"/>
          <w:sz w:val="22"/>
          <w:szCs w:val="22"/>
        </w:rPr>
      </w:pPr>
      <w:r w:rsidRPr="0055010F">
        <w:rPr>
          <w:rFonts w:ascii="Times New Roman" w:hAnsi="Times New Roman"/>
          <w:sz w:val="22"/>
          <w:szCs w:val="22"/>
        </w:rPr>
        <w:t>h. Proposal Revision  (updating a previously reviewed proposal)</w:t>
      </w:r>
    </w:p>
    <w:p w14:paraId="5E8D1836" w14:textId="77777777" w:rsidR="001B4820" w:rsidRPr="0055010F" w:rsidRDefault="001B4820" w:rsidP="001B4820">
      <w:pPr>
        <w:pStyle w:val="Example"/>
        <w:numPr>
          <w:ilvl w:val="0"/>
          <w:numId w:val="11"/>
        </w:numPr>
        <w:spacing w:after="120"/>
        <w:rPr>
          <w:rFonts w:ascii="Times New Roman" w:hAnsi="Times New Roman"/>
          <w:b/>
          <w:bCs/>
          <w:sz w:val="22"/>
          <w:szCs w:val="22"/>
        </w:rPr>
      </w:pPr>
      <w:r w:rsidRPr="0055010F">
        <w:rPr>
          <w:rFonts w:ascii="Times New Roman" w:hAnsi="Times New Roman"/>
          <w:b/>
          <w:bCs/>
          <w:sz w:val="22"/>
          <w:szCs w:val="22"/>
        </w:rPr>
        <w:t>Program Identification</w:t>
      </w:r>
    </w:p>
    <w:p w14:paraId="65E6AED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Campus</w:t>
      </w:r>
    </w:p>
    <w:p w14:paraId="5DCEB5DD" w14:textId="77777777" w:rsidR="001B4820" w:rsidRPr="0055010F" w:rsidRDefault="001B4820" w:rsidP="001B4820">
      <w:pPr>
        <w:ind w:left="360"/>
        <w:rPr>
          <w:rFonts w:ascii="Times New Roman" w:hAnsi="Times New Roman" w:cs="Times New Roman"/>
          <w:sz w:val="22"/>
          <w:szCs w:val="22"/>
        </w:rPr>
      </w:pPr>
    </w:p>
    <w:p w14:paraId="5E23C2DD" w14:textId="35C29F6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in History).</w:t>
      </w:r>
    </w:p>
    <w:p w14:paraId="1CF7817D" w14:textId="77777777" w:rsidR="001B4820" w:rsidRPr="0055010F" w:rsidRDefault="001B4820" w:rsidP="001B4820">
      <w:pPr>
        <w:ind w:left="360"/>
        <w:rPr>
          <w:rFonts w:ascii="Times New Roman" w:hAnsi="Times New Roman" w:cs="Times New Roman"/>
          <w:sz w:val="22"/>
          <w:szCs w:val="22"/>
        </w:rPr>
      </w:pPr>
    </w:p>
    <w:p w14:paraId="5E2F4CC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Date the Board of Trustees approved adding this program projection to the campus Academic Master Plan.</w:t>
      </w:r>
    </w:p>
    <w:p w14:paraId="57A19395" w14:textId="77777777" w:rsidR="001B4820" w:rsidRPr="0055010F" w:rsidRDefault="001B4820" w:rsidP="001B4820">
      <w:pPr>
        <w:ind w:left="360"/>
        <w:rPr>
          <w:rFonts w:ascii="Times New Roman" w:hAnsi="Times New Roman" w:cs="Times New Roman"/>
          <w:sz w:val="22"/>
          <w:szCs w:val="22"/>
        </w:rPr>
      </w:pPr>
    </w:p>
    <w:p w14:paraId="6CA7AFCA" w14:textId="789129EF"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Term and academic year of intended implementation (e.g., fall 20</w:t>
      </w:r>
      <w:r w:rsidR="0081320A">
        <w:rPr>
          <w:rFonts w:ascii="Times New Roman" w:hAnsi="Times New Roman" w:cs="Times New Roman"/>
          <w:sz w:val="22"/>
          <w:szCs w:val="22"/>
        </w:rPr>
        <w:t>20</w:t>
      </w:r>
      <w:r w:rsidRPr="0055010F">
        <w:rPr>
          <w:rFonts w:ascii="Times New Roman" w:hAnsi="Times New Roman" w:cs="Times New Roman"/>
          <w:sz w:val="22"/>
          <w:szCs w:val="22"/>
        </w:rPr>
        <w:t>).</w:t>
      </w:r>
    </w:p>
    <w:p w14:paraId="780FD177" w14:textId="77777777" w:rsidR="001B4820" w:rsidRPr="0055010F" w:rsidRDefault="001B4820" w:rsidP="001B4820">
      <w:pPr>
        <w:ind w:left="360"/>
        <w:rPr>
          <w:rFonts w:ascii="Times New Roman" w:hAnsi="Times New Roman" w:cs="Times New Roman"/>
          <w:sz w:val="22"/>
          <w:szCs w:val="22"/>
        </w:rPr>
      </w:pPr>
    </w:p>
    <w:p w14:paraId="11E3B074"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p>
    <w:p w14:paraId="66F50D1B" w14:textId="77777777" w:rsidR="001B4820" w:rsidRPr="0055010F" w:rsidRDefault="001B4820" w:rsidP="001B4820">
      <w:pPr>
        <w:ind w:left="360"/>
        <w:rPr>
          <w:rFonts w:ascii="Times New Roman" w:hAnsi="Times New Roman" w:cs="Times New Roman"/>
          <w:sz w:val="22"/>
          <w:szCs w:val="22"/>
        </w:rPr>
      </w:pPr>
    </w:p>
    <w:p w14:paraId="6204C323"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of the department(s), division, or other unit of the campus that would offer the proposed degree major program. Please identify the unit that will have primary responsibility.</w:t>
      </w:r>
    </w:p>
    <w:p w14:paraId="6BBEF8FE" w14:textId="77777777" w:rsidR="001B4820" w:rsidRPr="0055010F" w:rsidRDefault="001B4820" w:rsidP="001B4820">
      <w:pPr>
        <w:ind w:left="360"/>
        <w:rPr>
          <w:rFonts w:ascii="Times New Roman" w:hAnsi="Times New Roman" w:cs="Times New Roman"/>
          <w:sz w:val="22"/>
          <w:szCs w:val="22"/>
        </w:rPr>
      </w:pPr>
    </w:p>
    <w:p w14:paraId="18631BF7"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title, and rank of the individual(s) primarily responsible for drafting the proposed degree major program.</w:t>
      </w:r>
    </w:p>
    <w:p w14:paraId="2D349797" w14:textId="77777777" w:rsidR="001B4820" w:rsidRPr="0055010F" w:rsidRDefault="001B4820" w:rsidP="001B4820">
      <w:pPr>
        <w:ind w:left="360"/>
        <w:rPr>
          <w:rFonts w:ascii="Times New Roman" w:hAnsi="Times New Roman" w:cs="Times New Roman"/>
          <w:sz w:val="22"/>
          <w:szCs w:val="22"/>
        </w:rPr>
      </w:pPr>
    </w:p>
    <w:p w14:paraId="55A852EC"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55010F" w:rsidRDefault="001B4820" w:rsidP="001B4820">
      <w:pPr>
        <w:ind w:left="360"/>
        <w:rPr>
          <w:rFonts w:ascii="Times New Roman" w:hAnsi="Times New Roman" w:cs="Times New Roman"/>
          <w:sz w:val="22"/>
          <w:szCs w:val="22"/>
        </w:rPr>
      </w:pPr>
    </w:p>
    <w:p w14:paraId="57E4F1AD"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Any other campus approval documents that may apply (e.g. curriculum committee approvals).</w:t>
      </w:r>
    </w:p>
    <w:p w14:paraId="05186094" w14:textId="77777777" w:rsidR="001B4820" w:rsidRPr="0055010F" w:rsidRDefault="001B4820" w:rsidP="001B4820">
      <w:pPr>
        <w:ind w:left="360"/>
        <w:rPr>
          <w:rFonts w:ascii="Times New Roman" w:hAnsi="Times New Roman" w:cs="Times New Roman"/>
          <w:sz w:val="22"/>
          <w:szCs w:val="22"/>
        </w:rPr>
      </w:pPr>
    </w:p>
    <w:p w14:paraId="133DC25E"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5010F">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3565741" w14:textId="77777777" w:rsidR="001B4820" w:rsidRPr="0055010F" w:rsidRDefault="001B4820" w:rsidP="001B4820">
      <w:pPr>
        <w:ind w:left="360"/>
        <w:rPr>
          <w:rFonts w:ascii="Times New Roman" w:hAnsi="Times New Roman" w:cs="Times New Roman"/>
          <w:sz w:val="22"/>
          <w:szCs w:val="22"/>
        </w:rPr>
      </w:pPr>
    </w:p>
    <w:p w14:paraId="625E40E9" w14:textId="77777777" w:rsidR="001B4820" w:rsidRPr="0055010F" w:rsidRDefault="001B4820" w:rsidP="001B4820">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p>
    <w:p w14:paraId="54ED24DA" w14:textId="77777777" w:rsidR="001B4820" w:rsidRPr="0055010F" w:rsidRDefault="001B4820" w:rsidP="001B4820">
      <w:pPr>
        <w:pStyle w:val="letters"/>
        <w:tabs>
          <w:tab w:val="num" w:pos="1440"/>
        </w:tabs>
        <w:ind w:left="0" w:firstLine="0"/>
        <w:jc w:val="left"/>
        <w:rPr>
          <w:rFonts w:ascii="Times New Roman" w:hAnsi="Times New Roman"/>
          <w:szCs w:val="22"/>
        </w:rPr>
      </w:pPr>
    </w:p>
    <w:p w14:paraId="28ABA2DA" w14:textId="3F16243E" w:rsidR="001B4820" w:rsidRPr="0055010F" w:rsidRDefault="001B4820" w:rsidP="001B4820">
      <w:pPr>
        <w:pStyle w:val="letters"/>
        <w:ind w:left="1080" w:firstLine="0"/>
        <w:jc w:val="left"/>
        <w:rPr>
          <w:rFonts w:ascii="Times New Roman" w:hAnsi="Times New Roman"/>
          <w:szCs w:val="22"/>
        </w:rPr>
      </w:pPr>
      <w:r w:rsidRPr="0055010F">
        <w:rPr>
          <w:rFonts w:ascii="Times New Roman" w:hAnsi="Times New Roman"/>
          <w:szCs w:val="22"/>
        </w:rPr>
        <w:t xml:space="preserve">Campuses are invited to suggest one CSU degree program code and one corresponding CIP code.  If an appropriate CSU code does not appear on the system-wide list at: </w:t>
      </w:r>
      <w:hyperlink r:id="rId10" w:history="1">
        <w:r w:rsidRPr="0055010F">
          <w:rPr>
            <w:rFonts w:ascii="Times New Roman" w:eastAsia="MS Mincho" w:hAnsi="Times New Roman"/>
            <w:color w:val="0000F1"/>
            <w:szCs w:val="22"/>
            <w:u w:val="single" w:color="0000F1"/>
          </w:rPr>
          <w:t>http://www.calstate.edu/app/resources.shtml</w:t>
        </w:r>
      </w:hyperlink>
      <w:r w:rsidRPr="0055010F">
        <w:rPr>
          <w:rFonts w:ascii="Times New Roman" w:hAnsi="Times New Roman"/>
          <w:szCs w:val="22"/>
        </w:rPr>
        <w:t xml:space="preserve">, you can search CIP 2010 at </w:t>
      </w:r>
      <w:hyperlink r:id="rId11" w:history="1">
        <w:r w:rsidRPr="0055010F">
          <w:rPr>
            <w:rFonts w:ascii="Times New Roman" w:eastAsia="MS Mincho" w:hAnsi="Times New Roman"/>
            <w:color w:val="0000F1"/>
            <w:szCs w:val="22"/>
            <w:u w:val="single" w:color="0000F1"/>
          </w:rPr>
          <w:t>http://nces.ed.gov/ipeds/cipcode/Default.aspx?y=55</w:t>
        </w:r>
      </w:hyperlink>
      <w:r w:rsidRPr="0055010F">
        <w:rPr>
          <w:rFonts w:ascii="Times New Roman" w:eastAsia="MS Mincho" w:hAnsi="Times New Roman"/>
          <w:szCs w:val="22"/>
        </w:rPr>
        <w:t xml:space="preserve"> </w:t>
      </w:r>
      <w:r w:rsidRPr="0055010F">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B934F00" w14:textId="77777777" w:rsidR="001B4820" w:rsidRPr="0055010F" w:rsidRDefault="001B4820" w:rsidP="001B4820">
      <w:pPr>
        <w:pStyle w:val="Example"/>
        <w:tabs>
          <w:tab w:val="left" w:pos="720"/>
        </w:tabs>
        <w:jc w:val="both"/>
        <w:rPr>
          <w:rFonts w:ascii="Times New Roman" w:hAnsi="Times New Roman"/>
          <w:sz w:val="22"/>
          <w:szCs w:val="22"/>
        </w:rPr>
      </w:pPr>
    </w:p>
    <w:p w14:paraId="3D4A899E" w14:textId="77777777" w:rsidR="001B4820" w:rsidRPr="0055010F" w:rsidRDefault="001B4820" w:rsidP="001B4820">
      <w:pPr>
        <w:pStyle w:val="Example"/>
        <w:ind w:left="360"/>
        <w:rPr>
          <w:rFonts w:ascii="Times New Roman" w:hAnsi="Times New Roman"/>
          <w:b/>
          <w:sz w:val="22"/>
          <w:szCs w:val="22"/>
        </w:rPr>
      </w:pPr>
      <w:r w:rsidRPr="0055010F">
        <w:rPr>
          <w:rFonts w:ascii="Times New Roman" w:hAnsi="Times New Roman"/>
          <w:b/>
          <w:sz w:val="22"/>
          <w:szCs w:val="22"/>
        </w:rPr>
        <w:t>3.  Program Overview and Rationale</w:t>
      </w:r>
    </w:p>
    <w:p w14:paraId="6F8E4B56" w14:textId="77777777" w:rsidR="001B4820" w:rsidRPr="0055010F" w:rsidRDefault="001B4820" w:rsidP="001B4820">
      <w:pPr>
        <w:pStyle w:val="Example"/>
        <w:ind w:left="720"/>
        <w:rPr>
          <w:rFonts w:ascii="Times New Roman" w:hAnsi="Times New Roman"/>
          <w:b/>
          <w:sz w:val="22"/>
          <w:szCs w:val="22"/>
        </w:rPr>
      </w:pPr>
    </w:p>
    <w:p w14:paraId="40ED1362" w14:textId="77777777" w:rsidR="001B4820" w:rsidRPr="0055010F" w:rsidRDefault="001B4820" w:rsidP="001B4820">
      <w:pPr>
        <w:pStyle w:val="letters"/>
        <w:numPr>
          <w:ilvl w:val="0"/>
          <w:numId w:val="2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620D7B3A" w14:textId="77777777" w:rsidR="001B4820" w:rsidRPr="0055010F" w:rsidRDefault="001B4820" w:rsidP="001B4820">
      <w:pPr>
        <w:pStyle w:val="letters"/>
        <w:jc w:val="left"/>
        <w:rPr>
          <w:rFonts w:ascii="Times New Roman" w:hAnsi="Times New Roman"/>
          <w:szCs w:val="22"/>
        </w:rPr>
      </w:pPr>
    </w:p>
    <w:p w14:paraId="3A3D5E1A"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5F4FD2DA" w14:textId="77777777" w:rsidR="001B4820" w:rsidRPr="0055010F" w:rsidRDefault="001B4820" w:rsidP="001B4820">
      <w:pPr>
        <w:ind w:left="1080" w:hanging="360"/>
        <w:rPr>
          <w:rFonts w:ascii="Times New Roman" w:hAnsi="Times New Roman" w:cs="Times New Roman"/>
          <w:sz w:val="22"/>
          <w:szCs w:val="22"/>
        </w:rPr>
      </w:pPr>
    </w:p>
    <w:p w14:paraId="1458D302"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2EA3B717" w14:textId="77777777" w:rsidR="001B4820" w:rsidRPr="0055010F" w:rsidRDefault="001B4820" w:rsidP="001B4820">
      <w:pPr>
        <w:ind w:left="1080"/>
        <w:rPr>
          <w:rFonts w:ascii="Times New Roman" w:hAnsi="Times New Roman" w:cs="Times New Roman"/>
          <w:sz w:val="22"/>
          <w:szCs w:val="22"/>
        </w:rPr>
      </w:pPr>
    </w:p>
    <w:p w14:paraId="59B3AC25"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5CDFE985" w14:textId="77777777" w:rsidR="001B4820" w:rsidRPr="0055010F" w:rsidRDefault="001B4820" w:rsidP="001B4820">
      <w:pPr>
        <w:ind w:left="1080"/>
        <w:rPr>
          <w:rFonts w:ascii="Times New Roman" w:hAnsi="Times New Roman" w:cs="Times New Roman"/>
          <w:sz w:val="22"/>
          <w:szCs w:val="22"/>
        </w:rPr>
      </w:pPr>
    </w:p>
    <w:p w14:paraId="150E8A9B"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55010F" w:rsidRDefault="001B4820" w:rsidP="001B4820">
      <w:pPr>
        <w:ind w:left="1080"/>
        <w:rPr>
          <w:rFonts w:ascii="Times New Roman" w:hAnsi="Times New Roman" w:cs="Times New Roman"/>
          <w:sz w:val="22"/>
          <w:szCs w:val="22"/>
        </w:rPr>
      </w:pPr>
    </w:p>
    <w:p w14:paraId="07AF5851"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6CDBBD11" w14:textId="77777777" w:rsidR="001B4820" w:rsidRPr="0055010F" w:rsidRDefault="001B4820" w:rsidP="001B4820">
      <w:pPr>
        <w:ind w:left="1080"/>
        <w:rPr>
          <w:rFonts w:ascii="Times New Roman" w:hAnsi="Times New Roman" w:cs="Times New Roman"/>
          <w:sz w:val="22"/>
          <w:szCs w:val="22"/>
        </w:rPr>
      </w:pPr>
    </w:p>
    <w:p w14:paraId="44F1245F" w14:textId="77777777" w:rsidR="001B4820" w:rsidRPr="0055010F" w:rsidRDefault="001B4820" w:rsidP="001B4820">
      <w:pPr>
        <w:ind w:left="360" w:firstLine="72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20D1944" w14:textId="77777777" w:rsidR="001B4820" w:rsidRDefault="001B4820" w:rsidP="001B4820">
      <w:pPr>
        <w:rPr>
          <w:rFonts w:ascii="Times New Roman" w:hAnsi="Times New Roman" w:cs="Times New Roman"/>
          <w:sz w:val="22"/>
          <w:szCs w:val="22"/>
        </w:rPr>
      </w:pPr>
    </w:p>
    <w:p w14:paraId="3EDEF09E" w14:textId="71E04382" w:rsidR="001B4820" w:rsidRPr="00AD593B" w:rsidRDefault="004F5FF2" w:rsidP="00AD593B">
      <w:pPr>
        <w:rPr>
          <w:rFonts w:ascii="Times New Roman" w:hAnsi="Times New Roman" w:cs="Times New Roman"/>
          <w:i/>
          <w:sz w:val="22"/>
          <w:szCs w:val="22"/>
        </w:rPr>
      </w:pPr>
      <w:r>
        <w:rPr>
          <w:rFonts w:ascii="Times New Roman" w:hAnsi="Times New Roman" w:cs="Times New Roman"/>
          <w:b/>
          <w:sz w:val="22"/>
          <w:szCs w:val="22"/>
        </w:rPr>
        <w:t xml:space="preserve">4. </w:t>
      </w:r>
      <w:r w:rsidR="001B4820" w:rsidRPr="00AD593B">
        <w:rPr>
          <w:rFonts w:ascii="Times New Roman" w:hAnsi="Times New Roman" w:cs="Times New Roman"/>
          <w:b/>
          <w:sz w:val="22"/>
          <w:szCs w:val="22"/>
        </w:rPr>
        <w:t xml:space="preserve">Curriculum – </w:t>
      </w:r>
      <w:r w:rsidR="001B4820" w:rsidRPr="00AD593B">
        <w:rPr>
          <w:rFonts w:ascii="Times New Roman" w:hAnsi="Times New Roman" w:cs="Times New Roman"/>
          <w:i/>
          <w:sz w:val="22"/>
          <w:szCs w:val="22"/>
        </w:rPr>
        <w:t xml:space="preserve">(These requirements conform to the revised 2013 WASC Handbook of Accreditation) </w:t>
      </w:r>
    </w:p>
    <w:p w14:paraId="09C1B0F2" w14:textId="77777777" w:rsidR="001B4820" w:rsidRPr="0055010F" w:rsidRDefault="001B4820" w:rsidP="001B4820">
      <w:pPr>
        <w:pStyle w:val="letters"/>
        <w:tabs>
          <w:tab w:val="num" w:pos="1080"/>
        </w:tabs>
        <w:ind w:left="1080"/>
        <w:jc w:val="left"/>
        <w:rPr>
          <w:rFonts w:ascii="Times New Roman" w:hAnsi="Times New Roman"/>
          <w:szCs w:val="22"/>
        </w:rPr>
      </w:pPr>
    </w:p>
    <w:p w14:paraId="66ADFBB1"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B9DB5F4" w14:textId="77777777" w:rsidR="001B4820" w:rsidRPr="0055010F" w:rsidRDefault="001B4820" w:rsidP="001B4820">
      <w:pPr>
        <w:ind w:left="1080"/>
        <w:rPr>
          <w:rFonts w:ascii="Times New Roman" w:hAnsi="Times New Roman" w:cs="Times New Roman"/>
          <w:sz w:val="22"/>
          <w:szCs w:val="22"/>
        </w:rPr>
      </w:pPr>
    </w:p>
    <w:p w14:paraId="2C5A26C3"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198DC78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6F2B7055"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7081703A" w14:textId="77777777" w:rsidR="001B4820" w:rsidRPr="0055010F" w:rsidRDefault="001B4820" w:rsidP="001B4820">
      <w:pPr>
        <w:rPr>
          <w:rFonts w:ascii="Times New Roman" w:hAnsi="Times New Roman" w:cs="Times New Roman"/>
          <w:sz w:val="22"/>
          <w:szCs w:val="22"/>
        </w:rPr>
      </w:pPr>
    </w:p>
    <w:p w14:paraId="30BB4AF2"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Describe outcomes for the 1) institution, 2) program, and for 3) </w:t>
      </w:r>
      <w:hyperlink r:id="rId12" w:history="1">
        <w:r w:rsidRPr="0055010F">
          <w:rPr>
            <w:rFonts w:ascii="Times New Roman" w:hAnsi="Times New Roman" w:cs="Times New Roman"/>
            <w:sz w:val="22"/>
            <w:szCs w:val="22"/>
          </w:rPr>
          <w:t>student learning</w:t>
        </w:r>
      </w:hyperlink>
      <w:r w:rsidRPr="0055010F">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55010F" w:rsidRDefault="001B4820" w:rsidP="001B4820">
      <w:pPr>
        <w:pStyle w:val="ListParagraph"/>
        <w:ind w:left="1080"/>
        <w:rPr>
          <w:rFonts w:ascii="Times New Roman" w:hAnsi="Times New Roman" w:cs="Times New Roman"/>
          <w:sz w:val="22"/>
          <w:szCs w:val="22"/>
        </w:rPr>
      </w:pPr>
    </w:p>
    <w:p w14:paraId="030A374B"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(WASC 2013 CFR: 1.1, 1.2, 2.3) </w:t>
      </w:r>
    </w:p>
    <w:p w14:paraId="39F7DF6F" w14:textId="77777777" w:rsidR="001B4820" w:rsidRPr="0055010F" w:rsidRDefault="001B4820" w:rsidP="001B4820">
      <w:pPr>
        <w:pStyle w:val="ListParagraph"/>
        <w:ind w:left="1080"/>
        <w:rPr>
          <w:rFonts w:ascii="Times New Roman" w:hAnsi="Times New Roman" w:cs="Times New Roman"/>
          <w:sz w:val="22"/>
          <w:szCs w:val="22"/>
        </w:rPr>
      </w:pPr>
    </w:p>
    <w:p w14:paraId="75437F1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396F7710" w14:textId="77777777" w:rsidR="001B4820" w:rsidRPr="0055010F" w:rsidRDefault="001B4820" w:rsidP="001B4820">
      <w:pPr>
        <w:rPr>
          <w:rFonts w:ascii="Times New Roman" w:hAnsi="Times New Roman" w:cs="Times New Roman"/>
          <w:sz w:val="22"/>
          <w:szCs w:val="22"/>
        </w:rPr>
      </w:pPr>
    </w:p>
    <w:p w14:paraId="04377543"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assessment plan addressing all assessment elements</w:t>
      </w:r>
    </w:p>
    <w:p w14:paraId="5E9A33A6"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Matrix showing where student learning outcomes are introduced (I), developed (D), and mastered (M)</w:t>
      </w:r>
    </w:p>
    <w:p w14:paraId="5CBC5CDE" w14:textId="77777777" w:rsidR="001B4820" w:rsidRPr="0055010F" w:rsidRDefault="001B4820" w:rsidP="001B4820">
      <w:pPr>
        <w:rPr>
          <w:rFonts w:ascii="Times New Roman" w:hAnsi="Times New Roman" w:cs="Times New Roman"/>
          <w:sz w:val="22"/>
          <w:szCs w:val="22"/>
          <w:u w:val="single"/>
        </w:rPr>
      </w:pPr>
    </w:p>
    <w:p w14:paraId="41438A43"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55010F" w:rsidRDefault="001B4820" w:rsidP="001B4820">
      <w:pPr>
        <w:ind w:left="1080"/>
        <w:rPr>
          <w:rFonts w:ascii="Times New Roman" w:hAnsi="Times New Roman" w:cs="Times New Roman"/>
          <w:sz w:val="22"/>
          <w:szCs w:val="22"/>
        </w:rPr>
      </w:pPr>
    </w:p>
    <w:p w14:paraId="6A8A545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57D2A76F" w14:textId="77777777" w:rsidR="001B4820" w:rsidRPr="0055010F" w:rsidRDefault="001B4820" w:rsidP="001B4820">
      <w:pPr>
        <w:rPr>
          <w:rFonts w:ascii="Times New Roman" w:hAnsi="Times New Roman" w:cs="Times New Roman"/>
          <w:sz w:val="22"/>
          <w:szCs w:val="22"/>
        </w:rPr>
      </w:pPr>
    </w:p>
    <w:p w14:paraId="476E2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Indicate total number of units required for graduation.</w:t>
      </w:r>
    </w:p>
    <w:p w14:paraId="675A2E02" w14:textId="77777777" w:rsidR="001B4820" w:rsidRPr="0055010F" w:rsidRDefault="001B4820" w:rsidP="001B4820">
      <w:pPr>
        <w:ind w:left="720"/>
        <w:rPr>
          <w:rFonts w:ascii="Times New Roman" w:hAnsi="Times New Roman" w:cs="Times New Roman"/>
          <w:sz w:val="22"/>
          <w:szCs w:val="22"/>
        </w:rPr>
      </w:pPr>
    </w:p>
    <w:p w14:paraId="09A3DDFE"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55010F" w:rsidRDefault="001B4820" w:rsidP="001B4820">
      <w:pPr>
        <w:ind w:left="720"/>
        <w:rPr>
          <w:rFonts w:ascii="Times New Roman" w:hAnsi="Times New Roman" w:cs="Times New Roman"/>
          <w:sz w:val="22"/>
          <w:szCs w:val="22"/>
        </w:rPr>
      </w:pPr>
    </w:p>
    <w:p w14:paraId="75BCA3A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55010F" w:rsidRDefault="001B4820" w:rsidP="001B4820">
      <w:pPr>
        <w:rPr>
          <w:rFonts w:ascii="Times New Roman" w:hAnsi="Times New Roman" w:cs="Times New Roman"/>
          <w:sz w:val="22"/>
          <w:szCs w:val="22"/>
        </w:rPr>
      </w:pPr>
    </w:p>
    <w:p w14:paraId="5D69B429" w14:textId="77777777" w:rsidR="001B4820" w:rsidRPr="0055010F" w:rsidRDefault="001B4820" w:rsidP="001B4820">
      <w:pPr>
        <w:pStyle w:val="ListParagraph"/>
        <w:numPr>
          <w:ilvl w:val="0"/>
          <w:numId w:val="32"/>
        </w:numPr>
        <w:rPr>
          <w:sz w:val="22"/>
          <w:szCs w:val="22"/>
        </w:rPr>
      </w:pPr>
      <w:r w:rsidRPr="0055010F">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3B317A56" w14:textId="77777777" w:rsidR="001B4820" w:rsidRPr="0055010F" w:rsidRDefault="001B4820" w:rsidP="001B4820">
      <w:pPr>
        <w:ind w:left="720"/>
        <w:rPr>
          <w:rFonts w:ascii="Times New Roman" w:hAnsi="Times New Roman" w:cs="Times New Roman"/>
          <w:sz w:val="22"/>
          <w:szCs w:val="22"/>
        </w:rPr>
      </w:pPr>
    </w:p>
    <w:p w14:paraId="742F0F3A"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55010F" w:rsidRDefault="001B4820" w:rsidP="001B4820">
      <w:pPr>
        <w:pStyle w:val="ListParagraph"/>
        <w:ind w:left="1080"/>
        <w:rPr>
          <w:rFonts w:ascii="Times New Roman" w:hAnsi="Times New Roman" w:cs="Times New Roman"/>
          <w:sz w:val="22"/>
          <w:szCs w:val="22"/>
        </w:rPr>
      </w:pPr>
    </w:p>
    <w:p w14:paraId="5321B925"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4FC88F6A" w14:textId="77777777" w:rsidR="001B4820" w:rsidRPr="0055010F" w:rsidRDefault="001B4820" w:rsidP="001B4820">
      <w:pPr>
        <w:rPr>
          <w:rFonts w:ascii="Times New Roman" w:hAnsi="Times New Roman" w:cs="Times New Roman"/>
          <w:sz w:val="22"/>
          <w:szCs w:val="22"/>
        </w:rPr>
      </w:pPr>
    </w:p>
    <w:p w14:paraId="5C32C094"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3" w:history="1">
        <w:r w:rsidRPr="0055010F">
          <w:rPr>
            <w:rFonts w:ascii="Times New Roman" w:hAnsi="Times New Roman" w:cs="Times New Roman"/>
            <w:sz w:val="22"/>
            <w:szCs w:val="22"/>
          </w:rPr>
          <w:t>Section 40510</w:t>
        </w:r>
      </w:hyperlink>
      <w:r w:rsidRPr="0055010F">
        <w:rPr>
          <w:rFonts w:ascii="Times New Roman" w:hAnsi="Times New Roman" w:cs="Times New Roman"/>
          <w:sz w:val="22"/>
          <w:szCs w:val="22"/>
        </w:rPr>
        <w:t xml:space="preserve"> of </w:t>
      </w:r>
      <w:hyperlink r:id="rId14" w:history="1">
        <w:r w:rsidRPr="0055010F">
          <w:rPr>
            <w:rFonts w:ascii="Times New Roman" w:hAnsi="Times New Roman" w:cs="Times New Roman"/>
            <w:sz w:val="22"/>
            <w:szCs w:val="22"/>
          </w:rPr>
          <w:t>Title 5 of the California Code of Regulations</w:t>
        </w:r>
      </w:hyperlink>
      <w:r w:rsidRPr="0055010F">
        <w:rPr>
          <w:rFonts w:ascii="Times New Roman" w:hAnsi="Times New Roman" w:cs="Times New Roman"/>
          <w:sz w:val="22"/>
          <w:szCs w:val="22"/>
        </w:rPr>
        <w:t>.</w:t>
      </w:r>
    </w:p>
    <w:p w14:paraId="2212DD43" w14:textId="77777777" w:rsidR="001B4820" w:rsidRPr="0055010F" w:rsidRDefault="001B4820" w:rsidP="001B4820">
      <w:pPr>
        <w:pStyle w:val="ListParagraph"/>
        <w:ind w:left="1080"/>
        <w:rPr>
          <w:rFonts w:ascii="Times New Roman" w:hAnsi="Times New Roman" w:cs="Times New Roman"/>
          <w:sz w:val="22"/>
          <w:szCs w:val="22"/>
        </w:rPr>
      </w:pPr>
    </w:p>
    <w:p w14:paraId="48BF119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55010F" w:rsidRDefault="001B4820" w:rsidP="001B4820">
      <w:pPr>
        <w:rPr>
          <w:rFonts w:ascii="Times New Roman" w:hAnsi="Times New Roman" w:cs="Times New Roman"/>
          <w:sz w:val="22"/>
          <w:szCs w:val="22"/>
        </w:rPr>
      </w:pPr>
    </w:p>
    <w:p w14:paraId="2E63C43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 xml:space="preserve"> (WASC 2013 CFR: 2.2b</w:t>
      </w:r>
    </w:p>
    <w:p w14:paraId="446BC2E1" w14:textId="77777777" w:rsidR="001B4820" w:rsidRPr="0055010F" w:rsidRDefault="001B4820" w:rsidP="001B4820">
      <w:pPr>
        <w:ind w:left="720"/>
        <w:rPr>
          <w:rFonts w:ascii="Times New Roman" w:hAnsi="Times New Roman" w:cs="Times New Roman"/>
          <w:sz w:val="22"/>
          <w:szCs w:val="22"/>
        </w:rPr>
      </w:pPr>
    </w:p>
    <w:p w14:paraId="75201B76"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55010F" w:rsidRDefault="001B4820" w:rsidP="001B4820">
      <w:pPr>
        <w:pStyle w:val="ListParagraph"/>
        <w:ind w:left="1080"/>
        <w:rPr>
          <w:rFonts w:ascii="Times New Roman" w:hAnsi="Times New Roman" w:cs="Times New Roman"/>
          <w:sz w:val="22"/>
          <w:szCs w:val="22"/>
        </w:rPr>
      </w:pPr>
    </w:p>
    <w:p w14:paraId="4E45990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F0D404B" w14:textId="77777777" w:rsidR="001B4820" w:rsidRPr="0055010F" w:rsidRDefault="001B4820" w:rsidP="001B4820">
      <w:pPr>
        <w:ind w:left="720"/>
        <w:rPr>
          <w:rFonts w:ascii="Times New Roman" w:hAnsi="Times New Roman" w:cs="Times New Roman"/>
          <w:sz w:val="22"/>
          <w:szCs w:val="22"/>
        </w:rPr>
      </w:pPr>
    </w:p>
    <w:p w14:paraId="1A685C68"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graduate degree programs, specify criteria for student continuation in the program.</w:t>
      </w:r>
    </w:p>
    <w:p w14:paraId="30ADCF7C" w14:textId="77777777" w:rsidR="001B4820" w:rsidRPr="0055010F" w:rsidRDefault="001B4820" w:rsidP="001B4820">
      <w:pPr>
        <w:ind w:left="720"/>
        <w:rPr>
          <w:rFonts w:ascii="Times New Roman" w:hAnsi="Times New Roman" w:cs="Times New Roman"/>
          <w:sz w:val="22"/>
          <w:szCs w:val="22"/>
        </w:rPr>
      </w:pPr>
    </w:p>
    <w:p w14:paraId="16FD8963"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For undergraduate programs, specify planned provisions for articulation of the proposed major with community college programs.</w:t>
      </w:r>
    </w:p>
    <w:p w14:paraId="178C5D6E" w14:textId="77777777" w:rsidR="001B4820" w:rsidRPr="0055010F" w:rsidRDefault="001B4820" w:rsidP="001B4820">
      <w:pPr>
        <w:ind w:left="720"/>
        <w:rPr>
          <w:rFonts w:ascii="Times New Roman" w:hAnsi="Times New Roman" w:cs="Times New Roman"/>
          <w:sz w:val="22"/>
          <w:szCs w:val="22"/>
        </w:rPr>
      </w:pPr>
    </w:p>
    <w:p w14:paraId="7EE8FCDB"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Provide an advising “roadmap” developed for the major.</w:t>
      </w:r>
    </w:p>
    <w:p w14:paraId="4B394ABB" w14:textId="77777777" w:rsidR="001B4820" w:rsidRPr="0055010F" w:rsidRDefault="001B4820" w:rsidP="001B4820">
      <w:pPr>
        <w:ind w:left="720"/>
        <w:rPr>
          <w:rFonts w:ascii="Times New Roman" w:hAnsi="Times New Roman" w:cs="Times New Roman"/>
          <w:sz w:val="22"/>
          <w:szCs w:val="22"/>
        </w:rPr>
      </w:pPr>
    </w:p>
    <w:p w14:paraId="6FF4B46F" w14:textId="77777777" w:rsidR="001B4820" w:rsidRPr="0055010F" w:rsidRDefault="001B4820" w:rsidP="001B4820">
      <w:pPr>
        <w:pStyle w:val="ListParagraph"/>
        <w:numPr>
          <w:ilvl w:val="0"/>
          <w:numId w:val="32"/>
        </w:numPr>
        <w:rPr>
          <w:rFonts w:ascii="Times New Roman" w:hAnsi="Times New Roman" w:cs="Times New Roman"/>
          <w:sz w:val="22"/>
          <w:szCs w:val="22"/>
        </w:rPr>
      </w:pPr>
      <w:r w:rsidRPr="0055010F">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55010F" w:rsidRDefault="001B4820" w:rsidP="001B4820">
      <w:pPr>
        <w:rPr>
          <w:rFonts w:ascii="Times New Roman" w:hAnsi="Times New Roman" w:cs="Times New Roman"/>
          <w:sz w:val="22"/>
          <w:szCs w:val="22"/>
        </w:rPr>
      </w:pPr>
    </w:p>
    <w:p w14:paraId="33D43ECC"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1.8)</w:t>
      </w:r>
    </w:p>
    <w:p w14:paraId="7079F05F" w14:textId="77777777" w:rsidR="001B4820" w:rsidRPr="0055010F" w:rsidRDefault="001B4820" w:rsidP="001B4820">
      <w:pPr>
        <w:rPr>
          <w:rFonts w:ascii="Times New Roman" w:hAnsi="Times New Roman" w:cs="Times New Roman"/>
          <w:sz w:val="22"/>
          <w:szCs w:val="22"/>
        </w:rPr>
      </w:pPr>
    </w:p>
    <w:p w14:paraId="11076BAB" w14:textId="77777777" w:rsidR="001B4820" w:rsidRPr="0055010F" w:rsidRDefault="001B4820" w:rsidP="001B4820">
      <w:pPr>
        <w:pStyle w:val="letters"/>
        <w:tabs>
          <w:tab w:val="num" w:pos="1080"/>
        </w:tabs>
        <w:spacing w:after="120"/>
        <w:ind w:left="1080" w:firstLine="0"/>
        <w:jc w:val="left"/>
        <w:rPr>
          <w:rFonts w:ascii="Times New Roman" w:hAnsi="Times New Roman"/>
          <w:szCs w:val="22"/>
        </w:rPr>
      </w:pPr>
      <w:r w:rsidRPr="0055010F">
        <w:rPr>
          <w:rFonts w:ascii="Times New Roman" w:hAnsi="Times New Roman"/>
          <w:b/>
          <w:bCs/>
          <w:szCs w:val="22"/>
        </w:rPr>
        <w:t>Accreditation</w:t>
      </w:r>
      <w:r w:rsidRPr="0055010F">
        <w:rPr>
          <w:rFonts w:ascii="Times New Roman" w:hAnsi="Times New Roman"/>
          <w:szCs w:val="22"/>
        </w:rPr>
        <w:t xml:space="preserve"> </w:t>
      </w:r>
      <w:r w:rsidRPr="0055010F">
        <w:rPr>
          <w:rFonts w:ascii="Times New Roman" w:hAnsi="Times New Roman"/>
          <w:b/>
          <w:bCs/>
          <w:szCs w:val="22"/>
        </w:rPr>
        <w:t>Note:</w:t>
      </w:r>
      <w:r w:rsidRPr="0055010F">
        <w:rPr>
          <w:rFonts w:ascii="Times New Roman" w:hAnsi="Times New Roman"/>
          <w:szCs w:val="22"/>
        </w:rPr>
        <w:t xml:space="preserve">  </w:t>
      </w:r>
    </w:p>
    <w:p w14:paraId="64BA3C09"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i/>
          <w:iCs/>
          <w:szCs w:val="22"/>
        </w:rPr>
        <w:t>Master’s degree program proposals</w:t>
      </w:r>
    </w:p>
    <w:p w14:paraId="579E18F5" w14:textId="77777777" w:rsidR="001B4820" w:rsidRPr="0055010F" w:rsidRDefault="001B4820" w:rsidP="001B4820">
      <w:pPr>
        <w:pStyle w:val="letters"/>
        <w:tabs>
          <w:tab w:val="num" w:pos="1080"/>
        </w:tabs>
        <w:ind w:left="1080"/>
        <w:jc w:val="left"/>
        <w:rPr>
          <w:rFonts w:ascii="Times New Roman" w:hAnsi="Times New Roman"/>
          <w:szCs w:val="22"/>
        </w:rPr>
      </w:pPr>
      <w:r w:rsidRPr="0055010F">
        <w:rPr>
          <w:rFonts w:ascii="Times New Roman" w:hAnsi="Times New Roman"/>
          <w:b/>
          <w:bCs/>
          <w:szCs w:val="22"/>
        </w:rPr>
        <w:tab/>
      </w:r>
      <w:r w:rsidRPr="0055010F">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55010F">
        <w:rPr>
          <w:rFonts w:ascii="Times New Roman" w:hAnsi="Times New Roman"/>
          <w:szCs w:val="22"/>
        </w:rPr>
        <w:br/>
      </w:r>
    </w:p>
    <w:p w14:paraId="67305A39" w14:textId="77777777" w:rsidR="001B4820" w:rsidRPr="0055010F" w:rsidRDefault="001B4820" w:rsidP="001B4820">
      <w:pPr>
        <w:pStyle w:val="letters"/>
        <w:tabs>
          <w:tab w:val="num" w:pos="1080"/>
        </w:tabs>
        <w:ind w:left="1080"/>
        <w:jc w:val="left"/>
        <w:rPr>
          <w:rFonts w:ascii="Times New Roman" w:hAnsi="Times New Roman"/>
          <w:i/>
          <w:iCs/>
          <w:szCs w:val="22"/>
        </w:rPr>
      </w:pPr>
      <w:r w:rsidRPr="0055010F">
        <w:rPr>
          <w:rFonts w:ascii="Times New Roman" w:hAnsi="Times New Roman"/>
          <w:szCs w:val="22"/>
        </w:rPr>
        <w:tab/>
      </w:r>
      <w:r w:rsidRPr="0055010F">
        <w:rPr>
          <w:rFonts w:ascii="Times New Roman" w:hAnsi="Times New Roman"/>
          <w:i/>
          <w:iCs/>
          <w:szCs w:val="22"/>
        </w:rPr>
        <w:t>Fast-track proposals</w:t>
      </w:r>
    </w:p>
    <w:p w14:paraId="45023A23" w14:textId="77777777" w:rsidR="001B4820" w:rsidRPr="0055010F" w:rsidRDefault="001B4820" w:rsidP="001B4820">
      <w:pPr>
        <w:pStyle w:val="letters"/>
        <w:tabs>
          <w:tab w:val="num" w:pos="1080"/>
        </w:tabs>
        <w:ind w:left="1080" w:firstLine="0"/>
        <w:jc w:val="left"/>
        <w:rPr>
          <w:rFonts w:ascii="Times New Roman" w:hAnsi="Times New Roman"/>
          <w:szCs w:val="22"/>
        </w:rPr>
      </w:pPr>
      <w:r w:rsidRPr="0055010F">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017D2D1B" w14:textId="77777777" w:rsidR="001B4820" w:rsidRPr="0055010F" w:rsidRDefault="001B4820" w:rsidP="001B4820">
      <w:pPr>
        <w:pStyle w:val="letters"/>
        <w:tabs>
          <w:tab w:val="num" w:pos="1080"/>
        </w:tabs>
        <w:ind w:left="0" w:firstLine="0"/>
        <w:rPr>
          <w:rFonts w:ascii="Times New Roman" w:hAnsi="Times New Roman"/>
          <w:szCs w:val="22"/>
        </w:rPr>
      </w:pPr>
    </w:p>
    <w:p w14:paraId="3A3816DD" w14:textId="7B4FB169" w:rsidR="001B4820" w:rsidRPr="0055010F" w:rsidRDefault="004F5FF2" w:rsidP="00AD593B">
      <w:pPr>
        <w:pStyle w:val="numbers"/>
        <w:tabs>
          <w:tab w:val="left" w:pos="720"/>
        </w:tabs>
        <w:jc w:val="left"/>
        <w:rPr>
          <w:rFonts w:ascii="Times New Roman" w:hAnsi="Times New Roman"/>
          <w:szCs w:val="22"/>
        </w:rPr>
      </w:pPr>
      <w:r>
        <w:rPr>
          <w:rFonts w:ascii="Times New Roman" w:hAnsi="Times New Roman"/>
          <w:b/>
          <w:bCs/>
          <w:szCs w:val="22"/>
        </w:rPr>
        <w:t xml:space="preserve">5. </w:t>
      </w:r>
      <w:r w:rsidR="001B4820" w:rsidRPr="0055010F">
        <w:rPr>
          <w:rFonts w:ascii="Times New Roman" w:hAnsi="Times New Roman"/>
          <w:b/>
          <w:bCs/>
          <w:szCs w:val="22"/>
        </w:rPr>
        <w:t xml:space="preserve">Societal and Public Need for the Proposed Degree Major Program  </w:t>
      </w:r>
      <w:r w:rsidR="001B4820" w:rsidRPr="0055010F">
        <w:rPr>
          <w:rFonts w:ascii="Times New Roman" w:hAnsi="Times New Roman"/>
          <w:b/>
          <w:bCs/>
          <w:szCs w:val="22"/>
        </w:rPr>
        <w:br/>
      </w:r>
    </w:p>
    <w:p w14:paraId="14D1DCA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520AB2BB" w14:textId="77777777" w:rsidR="001B4820" w:rsidRPr="0055010F" w:rsidRDefault="001B4820" w:rsidP="001B4820">
      <w:pPr>
        <w:pStyle w:val="ListParagraph"/>
        <w:ind w:left="1080"/>
        <w:rPr>
          <w:rFonts w:ascii="Times New Roman" w:hAnsi="Times New Roman" w:cs="Times New Roman"/>
          <w:sz w:val="22"/>
          <w:szCs w:val="22"/>
        </w:rPr>
      </w:pPr>
    </w:p>
    <w:p w14:paraId="7F779562"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29AACE8F" w14:textId="77777777" w:rsidR="001B4820" w:rsidRPr="0055010F" w:rsidRDefault="001B4820" w:rsidP="001B4820">
      <w:pPr>
        <w:ind w:left="1080" w:hanging="360"/>
        <w:rPr>
          <w:rFonts w:ascii="Times New Roman" w:hAnsi="Times New Roman" w:cs="Times New Roman"/>
          <w:sz w:val="22"/>
          <w:szCs w:val="22"/>
        </w:rPr>
      </w:pPr>
    </w:p>
    <w:p w14:paraId="18C30477"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55010F" w:rsidRDefault="001B4820" w:rsidP="001B4820">
      <w:pPr>
        <w:ind w:left="1080" w:hanging="360"/>
        <w:rPr>
          <w:rFonts w:ascii="Times New Roman" w:hAnsi="Times New Roman" w:cs="Times New Roman"/>
          <w:sz w:val="22"/>
          <w:szCs w:val="22"/>
        </w:rPr>
      </w:pPr>
    </w:p>
    <w:p w14:paraId="66C3436E"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6BFEBC02" w14:textId="77777777" w:rsidR="001B4820" w:rsidRPr="0055010F" w:rsidRDefault="001B4820" w:rsidP="001B4820">
      <w:pPr>
        <w:ind w:left="1080" w:hanging="360"/>
        <w:rPr>
          <w:rFonts w:ascii="Times New Roman" w:hAnsi="Times New Roman" w:cs="Times New Roman"/>
          <w:sz w:val="22"/>
          <w:szCs w:val="22"/>
        </w:rPr>
      </w:pPr>
    </w:p>
    <w:p w14:paraId="267F8BE5" w14:textId="77777777" w:rsidR="001B4820" w:rsidRPr="0055010F" w:rsidRDefault="001B4820" w:rsidP="001B4820">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6268AB7" w14:textId="77777777" w:rsidR="001B4820" w:rsidRPr="0055010F" w:rsidRDefault="001B4820" w:rsidP="001B4820">
      <w:pPr>
        <w:ind w:left="720" w:firstLine="60"/>
        <w:rPr>
          <w:rFonts w:ascii="Times New Roman" w:hAnsi="Times New Roman" w:cs="Times New Roman"/>
          <w:sz w:val="22"/>
          <w:szCs w:val="22"/>
        </w:rPr>
      </w:pPr>
    </w:p>
    <w:p w14:paraId="0FA43CA4"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b/>
          <w:bCs/>
          <w:szCs w:val="22"/>
        </w:rPr>
        <w:t>Note: Data Sources for Demonstrating Evidence of Need</w:t>
      </w:r>
      <w:r w:rsidRPr="0055010F">
        <w:rPr>
          <w:rFonts w:ascii="Times New Roman" w:hAnsi="Times New Roman"/>
          <w:szCs w:val="22"/>
        </w:rPr>
        <w:t xml:space="preserve">  </w:t>
      </w:r>
    </w:p>
    <w:p w14:paraId="2AB70EDC" w14:textId="77777777" w:rsidR="001B4820" w:rsidRPr="0055010F" w:rsidRDefault="001B4820" w:rsidP="001B4820">
      <w:pPr>
        <w:pStyle w:val="letters"/>
        <w:tabs>
          <w:tab w:val="num" w:pos="720"/>
          <w:tab w:val="left" w:pos="1080"/>
        </w:tabs>
        <w:spacing w:after="120"/>
        <w:ind w:firstLine="360"/>
        <w:jc w:val="left"/>
        <w:rPr>
          <w:rFonts w:ascii="Times New Roman" w:hAnsi="Times New Roman"/>
          <w:szCs w:val="22"/>
        </w:rPr>
      </w:pPr>
      <w:r w:rsidRPr="0055010F">
        <w:rPr>
          <w:rFonts w:ascii="Times New Roman" w:hAnsi="Times New Roman"/>
          <w:szCs w:val="22"/>
        </w:rPr>
        <w:t xml:space="preserve">APP Resources Web </w:t>
      </w:r>
      <w:hyperlink r:id="rId15" w:history="1">
        <w:r w:rsidRPr="0055010F">
          <w:rPr>
            <w:rStyle w:val="Hyperlink"/>
            <w:rFonts w:ascii="Times New Roman" w:eastAsiaTheme="minorHAnsi" w:hAnsi="Times New Roman"/>
            <w:szCs w:val="22"/>
          </w:rPr>
          <w:t>http://www.calstate.edu/app/resources.shtml</w:t>
        </w:r>
      </w:hyperlink>
      <w:r w:rsidRPr="0055010F">
        <w:rPr>
          <w:rFonts w:ascii="Times New Roman" w:hAnsi="Times New Roman"/>
          <w:szCs w:val="22"/>
        </w:rPr>
        <w:t xml:space="preserve"> </w:t>
      </w:r>
    </w:p>
    <w:p w14:paraId="4BC1D900" w14:textId="77777777" w:rsidR="001B4820" w:rsidRPr="0055010F" w:rsidRDefault="00181A77" w:rsidP="001B4820">
      <w:pPr>
        <w:pStyle w:val="letters"/>
        <w:tabs>
          <w:tab w:val="left" w:pos="1080"/>
        </w:tabs>
        <w:spacing w:after="120"/>
        <w:ind w:firstLine="360"/>
        <w:rPr>
          <w:rFonts w:ascii="Times New Roman" w:hAnsi="Times New Roman"/>
          <w:szCs w:val="22"/>
        </w:rPr>
      </w:pPr>
      <w:hyperlink r:id="rId16" w:history="1">
        <w:r w:rsidR="001B4820" w:rsidRPr="0055010F">
          <w:rPr>
            <w:rStyle w:val="Hyperlink"/>
            <w:rFonts w:ascii="Times New Roman" w:eastAsiaTheme="minorHAnsi" w:hAnsi="Times New Roman"/>
            <w:szCs w:val="22"/>
          </w:rPr>
          <w:t>US Department of Labor, Bureau of Labor Statistics</w:t>
        </w:r>
      </w:hyperlink>
    </w:p>
    <w:p w14:paraId="66AEAEFD" w14:textId="77777777" w:rsidR="001B4820" w:rsidRPr="0055010F" w:rsidRDefault="00181A77" w:rsidP="001B4820">
      <w:pPr>
        <w:pStyle w:val="letters"/>
        <w:tabs>
          <w:tab w:val="left" w:pos="1080"/>
        </w:tabs>
        <w:spacing w:after="120"/>
        <w:ind w:firstLine="360"/>
        <w:rPr>
          <w:rFonts w:ascii="Times New Roman" w:hAnsi="Times New Roman"/>
          <w:szCs w:val="22"/>
        </w:rPr>
      </w:pPr>
      <w:hyperlink r:id="rId17" w:history="1">
        <w:r w:rsidR="001B4820" w:rsidRPr="0055010F">
          <w:rPr>
            <w:rStyle w:val="Hyperlink"/>
            <w:rFonts w:ascii="Times New Roman" w:eastAsiaTheme="minorHAnsi" w:hAnsi="Times New Roman"/>
            <w:szCs w:val="22"/>
          </w:rPr>
          <w:t>California Labor Market Information</w:t>
        </w:r>
      </w:hyperlink>
    </w:p>
    <w:p w14:paraId="567BFF85" w14:textId="77777777" w:rsidR="001B4820" w:rsidRPr="0055010F" w:rsidRDefault="001B4820" w:rsidP="001B4820">
      <w:pPr>
        <w:pStyle w:val="letters"/>
        <w:tabs>
          <w:tab w:val="left" w:pos="1080"/>
        </w:tabs>
        <w:ind w:firstLine="360"/>
        <w:jc w:val="left"/>
        <w:rPr>
          <w:rFonts w:ascii="Times New Roman" w:hAnsi="Times New Roman"/>
          <w:szCs w:val="22"/>
        </w:rPr>
      </w:pPr>
    </w:p>
    <w:p w14:paraId="6E066276" w14:textId="28D70982" w:rsidR="001B4820" w:rsidRPr="0055010F" w:rsidRDefault="004F5FF2" w:rsidP="00AD593B">
      <w:pPr>
        <w:pStyle w:val="letters"/>
        <w:spacing w:after="120"/>
        <w:ind w:left="0" w:firstLine="0"/>
        <w:jc w:val="left"/>
        <w:rPr>
          <w:rFonts w:ascii="Times New Roman" w:hAnsi="Times New Roman"/>
          <w:szCs w:val="22"/>
        </w:rPr>
      </w:pPr>
      <w:r>
        <w:rPr>
          <w:rFonts w:ascii="Times New Roman" w:hAnsi="Times New Roman"/>
          <w:b/>
          <w:bCs/>
          <w:szCs w:val="22"/>
        </w:rPr>
        <w:t xml:space="preserve">6. </w:t>
      </w:r>
      <w:r w:rsidR="001B4820" w:rsidRPr="0055010F">
        <w:rPr>
          <w:rFonts w:ascii="Times New Roman" w:hAnsi="Times New Roman"/>
          <w:b/>
          <w:bCs/>
          <w:szCs w:val="22"/>
        </w:rPr>
        <w:t xml:space="preserve">Student Demand </w:t>
      </w:r>
    </w:p>
    <w:p w14:paraId="05FC3E3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38EB3C1D" w14:textId="77777777" w:rsidR="001B4820" w:rsidRPr="0055010F" w:rsidRDefault="001B4820" w:rsidP="001B4820">
      <w:pPr>
        <w:ind w:left="1080" w:hanging="360"/>
        <w:rPr>
          <w:rFonts w:ascii="Times New Roman" w:hAnsi="Times New Roman" w:cs="Times New Roman"/>
          <w:sz w:val="22"/>
          <w:szCs w:val="22"/>
        </w:rPr>
      </w:pPr>
    </w:p>
    <w:p w14:paraId="336DFB9A"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D5A1F56" w14:textId="77777777" w:rsidR="001B4820" w:rsidRPr="0055010F" w:rsidRDefault="001B4820" w:rsidP="001B4820">
      <w:pPr>
        <w:ind w:left="1080" w:hanging="360"/>
        <w:rPr>
          <w:rFonts w:ascii="Times New Roman" w:hAnsi="Times New Roman" w:cs="Times New Roman"/>
          <w:sz w:val="22"/>
          <w:szCs w:val="22"/>
        </w:rPr>
      </w:pPr>
    </w:p>
    <w:p w14:paraId="2570D84C"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55010F" w:rsidRDefault="001B4820" w:rsidP="001B4820">
      <w:pPr>
        <w:ind w:left="1080" w:hanging="360"/>
        <w:rPr>
          <w:rFonts w:ascii="Times New Roman" w:hAnsi="Times New Roman" w:cs="Times New Roman"/>
          <w:sz w:val="22"/>
          <w:szCs w:val="22"/>
        </w:rPr>
      </w:pPr>
    </w:p>
    <w:p w14:paraId="653A7A6B"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0F77487F" w14:textId="77777777" w:rsidR="001B4820" w:rsidRPr="0055010F" w:rsidRDefault="001B4820" w:rsidP="001B4820">
      <w:pPr>
        <w:rPr>
          <w:rFonts w:ascii="Times New Roman" w:hAnsi="Times New Roman" w:cs="Times New Roman"/>
          <w:sz w:val="22"/>
          <w:szCs w:val="22"/>
        </w:rPr>
      </w:pPr>
    </w:p>
    <w:p w14:paraId="6E24D9A5" w14:textId="77777777" w:rsidR="001B4820" w:rsidRPr="0055010F" w:rsidRDefault="001B4820" w:rsidP="001B4820">
      <w:pPr>
        <w:pStyle w:val="ListParagraph"/>
        <w:numPr>
          <w:ilvl w:val="0"/>
          <w:numId w:val="20"/>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16BE80E9" w14:textId="77777777" w:rsidR="001B4820" w:rsidRPr="0055010F" w:rsidRDefault="001B4820" w:rsidP="001B4820">
      <w:pPr>
        <w:rPr>
          <w:rFonts w:ascii="Times New Roman" w:eastAsia="Times New Roman" w:hAnsi="Times New Roman" w:cs="Times New Roman"/>
          <w:sz w:val="22"/>
          <w:szCs w:val="22"/>
        </w:rPr>
      </w:pPr>
    </w:p>
    <w:p w14:paraId="256428C3" w14:textId="1703A720" w:rsidR="001B4820" w:rsidRPr="00AD593B" w:rsidRDefault="004F5FF2" w:rsidP="00AD593B">
      <w:pPr>
        <w:rPr>
          <w:rFonts w:ascii="Times New Roman" w:hAnsi="Times New Roman" w:cs="Times New Roman"/>
          <w:b/>
          <w:sz w:val="22"/>
          <w:szCs w:val="22"/>
        </w:rPr>
      </w:pPr>
      <w:r>
        <w:rPr>
          <w:rFonts w:ascii="Times New Roman" w:hAnsi="Times New Roman" w:cs="Times New Roman"/>
          <w:b/>
          <w:sz w:val="22"/>
          <w:szCs w:val="22"/>
        </w:rPr>
        <w:t xml:space="preserve">7. </w:t>
      </w:r>
      <w:r w:rsidR="001B4820" w:rsidRPr="00AD593B">
        <w:rPr>
          <w:rFonts w:ascii="Times New Roman" w:hAnsi="Times New Roman" w:cs="Times New Roman"/>
          <w:b/>
          <w:sz w:val="22"/>
          <w:szCs w:val="22"/>
        </w:rPr>
        <w:t>Existing Support Resources for the Proposed Degree Major Program</w:t>
      </w:r>
    </w:p>
    <w:p w14:paraId="0E7C8A93" w14:textId="77777777" w:rsidR="001B4820" w:rsidRPr="0055010F" w:rsidRDefault="001B4820" w:rsidP="001B4820">
      <w:pPr>
        <w:pStyle w:val="numbers"/>
        <w:tabs>
          <w:tab w:val="left" w:pos="720"/>
        </w:tabs>
        <w:jc w:val="left"/>
        <w:rPr>
          <w:rFonts w:ascii="Times New Roman" w:hAnsi="Times New Roman"/>
          <w:szCs w:val="22"/>
        </w:rPr>
      </w:pPr>
    </w:p>
    <w:p w14:paraId="5ADCD2B0" w14:textId="77777777" w:rsidR="001B4820" w:rsidRPr="0055010F" w:rsidRDefault="001B4820" w:rsidP="001B4820">
      <w:pPr>
        <w:pStyle w:val="numbers"/>
        <w:tabs>
          <w:tab w:val="left" w:pos="270"/>
        </w:tabs>
        <w:ind w:left="720" w:firstLine="0"/>
        <w:jc w:val="left"/>
        <w:rPr>
          <w:rFonts w:ascii="Times New Roman" w:hAnsi="Times New Roman"/>
          <w:szCs w:val="22"/>
        </w:rPr>
      </w:pPr>
      <w:r w:rsidRPr="0055010F">
        <w:rPr>
          <w:rFonts w:ascii="Times New Roman" w:hAnsi="Times New Roman"/>
          <w:b/>
          <w:bCs/>
          <w:szCs w:val="22"/>
        </w:rPr>
        <w:t>Note:</w:t>
      </w:r>
      <w:r w:rsidRPr="0055010F">
        <w:rPr>
          <w:rFonts w:ascii="Times New Roman" w:hAnsi="Times New Roman"/>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55010F" w:rsidRDefault="001B4820" w:rsidP="001B4820">
      <w:pPr>
        <w:pStyle w:val="numbers"/>
        <w:rPr>
          <w:rFonts w:ascii="Times New Roman" w:hAnsi="Times New Roman"/>
          <w:szCs w:val="22"/>
        </w:rPr>
      </w:pPr>
    </w:p>
    <w:p w14:paraId="57C6D56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w:t>
      </w:r>
      <w:r w:rsidRPr="0055010F">
        <w:rPr>
          <w:rFonts w:ascii="Times New Roman" w:hAnsi="Times New Roman" w:cs="Times New Roman"/>
          <w:sz w:val="18"/>
          <w:szCs w:val="18"/>
        </w:rPr>
        <w:t>Coded Memo EP&amp;R 85-20</w:t>
      </w:r>
      <w:r w:rsidRPr="0055010F">
        <w:rPr>
          <w:rFonts w:ascii="Times New Roman" w:hAnsi="Times New Roman" w:cs="Times New Roman"/>
          <w:sz w:val="22"/>
          <w:szCs w:val="22"/>
        </w:rPr>
        <w:t>)</w:t>
      </w:r>
      <w:r w:rsidRPr="0055010F">
        <w:rPr>
          <w:rFonts w:ascii="Times New Roman" w:hAnsi="Times New Roman" w:cs="Times New Roman"/>
          <w:sz w:val="22"/>
          <w:szCs w:val="22"/>
        </w:rPr>
        <w:br/>
      </w:r>
    </w:p>
    <w:p w14:paraId="01F5B86C"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4AB0BF35" w14:textId="77777777" w:rsidR="001B4820" w:rsidRPr="0055010F" w:rsidRDefault="001B4820" w:rsidP="001B4820">
      <w:pPr>
        <w:ind w:left="1080" w:hanging="360"/>
        <w:rPr>
          <w:rFonts w:ascii="Times New Roman" w:hAnsi="Times New Roman" w:cs="Times New Roman"/>
          <w:sz w:val="22"/>
          <w:szCs w:val="22"/>
        </w:rPr>
      </w:pPr>
    </w:p>
    <w:p w14:paraId="79A42207"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Provide evidence that the institution provides adequate access to both electronic and physical library and learning resources.</w:t>
      </w:r>
    </w:p>
    <w:p w14:paraId="28BA6C37" w14:textId="77777777" w:rsidR="001B4820" w:rsidRPr="0055010F" w:rsidRDefault="001B4820" w:rsidP="001B4820">
      <w:pPr>
        <w:rPr>
          <w:rFonts w:ascii="Times New Roman" w:hAnsi="Times New Roman" w:cs="Times New Roman"/>
          <w:sz w:val="22"/>
          <w:szCs w:val="22"/>
        </w:rPr>
      </w:pPr>
    </w:p>
    <w:p w14:paraId="12D6559F" w14:textId="77777777" w:rsidR="001B4820" w:rsidRPr="0055010F" w:rsidRDefault="001B4820" w:rsidP="001B4820">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7B20DF8E" w14:textId="77777777" w:rsidR="005F53C8" w:rsidRPr="0055010F" w:rsidRDefault="005F53C8" w:rsidP="001B4820">
      <w:pPr>
        <w:tabs>
          <w:tab w:val="left" w:pos="90"/>
        </w:tabs>
        <w:rPr>
          <w:rFonts w:ascii="Times New Roman" w:eastAsia="Times New Roman" w:hAnsi="Times New Roman" w:cs="Times New Roman"/>
          <w:sz w:val="22"/>
          <w:szCs w:val="22"/>
        </w:rPr>
      </w:pPr>
    </w:p>
    <w:p w14:paraId="56465422" w14:textId="3E299ACD" w:rsidR="001B4820" w:rsidRPr="00AD593B" w:rsidRDefault="004F5FF2" w:rsidP="00AD593B">
      <w:pPr>
        <w:tabs>
          <w:tab w:val="left" w:pos="90"/>
        </w:tabs>
        <w:rPr>
          <w:rFonts w:ascii="Times New Roman" w:hAnsi="Times New Roman" w:cs="Times New Roman"/>
          <w:b/>
          <w:sz w:val="22"/>
          <w:szCs w:val="22"/>
        </w:rPr>
      </w:pPr>
      <w:r w:rsidRPr="00AD593B">
        <w:rPr>
          <w:rFonts w:ascii="Times New Roman" w:hAnsi="Times New Roman" w:cs="Times New Roman"/>
          <w:b/>
          <w:sz w:val="22"/>
          <w:szCs w:val="22"/>
        </w:rPr>
        <w:t xml:space="preserve">8. </w:t>
      </w:r>
      <w:r w:rsidR="001B4820" w:rsidRPr="00AD593B">
        <w:rPr>
          <w:rFonts w:ascii="Times New Roman" w:hAnsi="Times New Roman" w:cs="Times New Roman"/>
          <w:b/>
          <w:sz w:val="22"/>
          <w:szCs w:val="22"/>
        </w:rPr>
        <w:t>Additional Support Resources Required</w:t>
      </w:r>
    </w:p>
    <w:p w14:paraId="63167391" w14:textId="77777777" w:rsidR="001B4820" w:rsidRPr="0055010F" w:rsidRDefault="001B4820" w:rsidP="001B4820">
      <w:pPr>
        <w:pStyle w:val="ListParagraph"/>
        <w:rPr>
          <w:rFonts w:ascii="Times New Roman" w:hAnsi="Times New Roman" w:cs="Times New Roman"/>
          <w:sz w:val="22"/>
          <w:szCs w:val="22"/>
        </w:rPr>
      </w:pPr>
    </w:p>
    <w:p w14:paraId="6F5C6BFF" w14:textId="77777777" w:rsidR="001B4820" w:rsidRPr="0055010F" w:rsidRDefault="001B4820" w:rsidP="001B4820">
      <w:pPr>
        <w:pStyle w:val="numbers"/>
        <w:ind w:left="720" w:firstLine="0"/>
        <w:rPr>
          <w:rFonts w:ascii="Times New Roman" w:hAnsi="Times New Roman"/>
          <w:szCs w:val="22"/>
        </w:rPr>
      </w:pPr>
      <w:r w:rsidRPr="0055010F">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55010F" w:rsidRDefault="001B4820" w:rsidP="001B4820">
      <w:pPr>
        <w:pStyle w:val="letters"/>
        <w:rPr>
          <w:rFonts w:ascii="Times New Roman" w:hAnsi="Times New Roman"/>
          <w:szCs w:val="22"/>
        </w:rPr>
      </w:pPr>
    </w:p>
    <w:p w14:paraId="14E7DB9D"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1DE0D188" w14:textId="77777777" w:rsidR="001B4820" w:rsidRPr="0055010F" w:rsidRDefault="001B4820" w:rsidP="001B4820">
      <w:pPr>
        <w:ind w:left="1080" w:hanging="360"/>
        <w:rPr>
          <w:rFonts w:ascii="Times New Roman" w:hAnsi="Times New Roman" w:cs="Times New Roman"/>
          <w:sz w:val="22"/>
          <w:szCs w:val="22"/>
        </w:rPr>
      </w:pPr>
    </w:p>
    <w:p w14:paraId="54D30A6C" w14:textId="77777777" w:rsidR="001B4820" w:rsidRPr="0055010F" w:rsidRDefault="001B4820" w:rsidP="001B4820">
      <w:pPr>
        <w:pStyle w:val="ListParagraph"/>
        <w:numPr>
          <w:ilvl w:val="0"/>
          <w:numId w:val="8"/>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F43BE08" w14:textId="77777777" w:rsidR="001B4820" w:rsidRPr="0055010F" w:rsidRDefault="001B4820" w:rsidP="001B4820">
      <w:pPr>
        <w:ind w:left="720"/>
        <w:rPr>
          <w:rFonts w:ascii="Times New Roman" w:hAnsi="Times New Roman" w:cs="Times New Roman"/>
          <w:sz w:val="22"/>
          <w:szCs w:val="22"/>
        </w:rPr>
      </w:pPr>
    </w:p>
    <w:p w14:paraId="24DE08DB"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55010F"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55010F"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D70D02C" w14:textId="77777777" w:rsidR="005F53C8" w:rsidRPr="0055010F" w:rsidRDefault="005F53C8" w:rsidP="001B4820">
      <w:pPr>
        <w:tabs>
          <w:tab w:val="left" w:pos="1530"/>
        </w:tabs>
        <w:rPr>
          <w:rFonts w:ascii="Times New Roman" w:hAnsi="Times New Roman" w:cs="Times New Roman"/>
          <w:sz w:val="22"/>
          <w:szCs w:val="22"/>
        </w:rPr>
      </w:pPr>
    </w:p>
    <w:p w14:paraId="47A048CB" w14:textId="0A79F413" w:rsidR="001B4820" w:rsidRPr="00AD593B" w:rsidRDefault="004F5FF2" w:rsidP="00AD593B">
      <w:pPr>
        <w:tabs>
          <w:tab w:val="left" w:pos="90"/>
        </w:tabs>
        <w:rPr>
          <w:rFonts w:ascii="Times New Roman" w:hAnsi="Times New Roman" w:cs="Times New Roman"/>
          <w:b/>
          <w:sz w:val="22"/>
          <w:szCs w:val="22"/>
        </w:rPr>
      </w:pPr>
      <w:r>
        <w:rPr>
          <w:rFonts w:ascii="Times New Roman" w:hAnsi="Times New Roman" w:cs="Times New Roman"/>
          <w:b/>
          <w:sz w:val="22"/>
          <w:szCs w:val="22"/>
        </w:rPr>
        <w:t xml:space="preserve">9. </w:t>
      </w:r>
      <w:r w:rsidR="001B4820" w:rsidRPr="00AD593B">
        <w:rPr>
          <w:rFonts w:ascii="Times New Roman" w:hAnsi="Times New Roman" w:cs="Times New Roman"/>
          <w:b/>
          <w:sz w:val="22"/>
          <w:szCs w:val="22"/>
        </w:rPr>
        <w:t xml:space="preserve">Self-Support Programs </w:t>
      </w:r>
    </w:p>
    <w:p w14:paraId="6B157E11" w14:textId="77777777" w:rsidR="001B4820" w:rsidRPr="0055010F"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55010F" w:rsidRDefault="001B4820" w:rsidP="001B4820">
      <w:pPr>
        <w:pStyle w:val="ListParagraph"/>
        <w:ind w:left="1080"/>
        <w:rPr>
          <w:rFonts w:ascii="Times New Roman" w:hAnsi="Times New Roman" w:cs="Times New Roman"/>
          <w:sz w:val="22"/>
          <w:szCs w:val="22"/>
        </w:rPr>
      </w:pPr>
    </w:p>
    <w:p w14:paraId="5B723BE1"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4870091E" w14:textId="77777777" w:rsidR="001B4820" w:rsidRPr="0055010F" w:rsidRDefault="001B4820" w:rsidP="001B4820">
      <w:pPr>
        <w:rPr>
          <w:rFonts w:ascii="Times New Roman" w:hAnsi="Times New Roman" w:cs="Times New Roman"/>
          <w:sz w:val="22"/>
          <w:szCs w:val="22"/>
        </w:rPr>
      </w:pPr>
    </w:p>
    <w:p w14:paraId="0D1AB0B3" w14:textId="77777777" w:rsidR="001B4820" w:rsidRPr="0055010F" w:rsidRDefault="001B4820" w:rsidP="001B4820">
      <w:pPr>
        <w:pStyle w:val="ListParagraph"/>
        <w:numPr>
          <w:ilvl w:val="0"/>
          <w:numId w:val="12"/>
        </w:numPr>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53F96C9D"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22C8959C"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639AF95A"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55010F" w:rsidRDefault="001B4820" w:rsidP="001B4820">
      <w:pPr>
        <w:pStyle w:val="ListParagraph"/>
        <w:numPr>
          <w:ilvl w:val="1"/>
          <w:numId w:val="16"/>
        </w:numPr>
        <w:ind w:left="1710" w:hanging="180"/>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55010F" w:rsidRDefault="001B4820" w:rsidP="001B4820">
      <w:pPr>
        <w:rPr>
          <w:rFonts w:ascii="Times New Roman" w:hAnsi="Times New Roman" w:cs="Times New Roman"/>
          <w:sz w:val="22"/>
          <w:szCs w:val="22"/>
        </w:rPr>
      </w:pPr>
    </w:p>
    <w:p w14:paraId="75CA5674" w14:textId="77777777" w:rsidR="001B4820" w:rsidRPr="0055010F" w:rsidRDefault="001B4820" w:rsidP="001B4820">
      <w:pPr>
        <w:pStyle w:val="ListParagraph"/>
        <w:numPr>
          <w:ilvl w:val="0"/>
          <w:numId w:val="12"/>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013F5AFD"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181A77" w:rsidP="001B4820">
      <w:pPr>
        <w:pStyle w:val="Example"/>
        <w:ind w:left="360" w:hanging="360"/>
        <w:jc w:val="both"/>
        <w:rPr>
          <w:rFonts w:ascii="Times New Roman" w:hAnsi="Times New Roman"/>
          <w:sz w:val="22"/>
          <w:szCs w:val="22"/>
        </w:rPr>
      </w:pPr>
      <w:hyperlink r:id="rId18"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06DCE483"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 xml:space="preserve">Dr. </w:t>
      </w:r>
      <w:r w:rsidR="004F5FF2">
        <w:rPr>
          <w:rFonts w:ascii="Times New Roman" w:hAnsi="Times New Roman" w:cs="Times New Roman"/>
          <w:sz w:val="22"/>
          <w:szCs w:val="22"/>
        </w:rPr>
        <w:t>Alison M. Wrynn, Ph. D.</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63372637" w:rsidR="001B4820" w:rsidRPr="0055010F" w:rsidRDefault="004F5FF2" w:rsidP="001B4820">
      <w:pPr>
        <w:rPr>
          <w:rFonts w:ascii="Times New Roman" w:hAnsi="Times New Roman" w:cs="Times New Roman"/>
          <w:sz w:val="22"/>
          <w:szCs w:val="22"/>
        </w:rPr>
      </w:pP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Assistant Vice Chancellor</w:t>
      </w:r>
      <w:r>
        <w:rPr>
          <w:rFonts w:ascii="Times New Roman" w:hAnsi="Times New Roman" w:cs="Times New Roman"/>
          <w:sz w:val="22"/>
          <w:szCs w:val="22"/>
        </w:rPr>
        <w:t>, Academic Programs and Faculty Development, and</w:t>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tab/>
      </w:r>
      <w:r w:rsidR="001B4820" w:rsidRPr="0055010F">
        <w:rPr>
          <w:rFonts w:ascii="Times New Roman" w:hAnsi="Times New Roman" w:cs="Times New Roman"/>
          <w:sz w:val="22"/>
          <w:szCs w:val="22"/>
        </w:rPr>
        <w:br/>
      </w:r>
      <w:r>
        <w:rPr>
          <w:rFonts w:ascii="Times New Roman" w:hAnsi="Times New Roman" w:cs="Times New Roman"/>
          <w:sz w:val="22"/>
          <w:szCs w:val="22"/>
        </w:rPr>
        <w:t xml:space="preserve">Interim </w:t>
      </w:r>
      <w:r w:rsidR="001B4820" w:rsidRPr="0055010F">
        <w:rPr>
          <w:rFonts w:ascii="Times New Roman" w:hAnsi="Times New Roman" w:cs="Times New Roman"/>
          <w:sz w:val="22"/>
          <w:szCs w:val="22"/>
        </w:rPr>
        <w:t>State University Dean</w:t>
      </w:r>
      <w:r>
        <w:rPr>
          <w:rFonts w:ascii="Times New Roman" w:hAnsi="Times New Roman" w:cs="Times New Roman"/>
          <w:sz w:val="22"/>
          <w:szCs w:val="22"/>
        </w:rPr>
        <w:t>, Academic Programs</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55C207C3" w:rsidR="001B4820" w:rsidRPr="0055010F" w:rsidRDefault="00181A77" w:rsidP="001B4820">
      <w:pPr>
        <w:tabs>
          <w:tab w:val="left" w:pos="3600"/>
        </w:tabs>
        <w:autoSpaceDE w:val="0"/>
        <w:autoSpaceDN w:val="0"/>
        <w:adjustRightInd w:val="0"/>
        <w:spacing w:after="120"/>
        <w:rPr>
          <w:rFonts w:ascii="Times New Roman" w:hAnsi="Times New Roman" w:cs="Times New Roman"/>
          <w:sz w:val="22"/>
          <w:szCs w:val="22"/>
        </w:rPr>
      </w:pPr>
      <w:hyperlink r:id="rId19" w:history="1"/>
      <w:r w:rsidR="004F5FF2">
        <w:rPr>
          <w:rStyle w:val="Hyperlink"/>
          <w:rFonts w:ascii="Times New Roman" w:hAnsi="Times New Roman" w:cs="Times New Roman"/>
          <w:sz w:val="22"/>
          <w:szCs w:val="22"/>
        </w:rPr>
        <w:t>awrynn@calstate.edu</w:t>
      </w:r>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20"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181A77"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21"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22"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1B4820" w:rsidRPr="0055010F" w14:paraId="000D8DF9" w14:textId="77777777" w:rsidTr="00D85E0A">
        <w:tc>
          <w:tcPr>
            <w:tcW w:w="8136" w:type="dxa"/>
          </w:tcPr>
          <w:p w14:paraId="4207B5B8"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D85E0A">
              <w:tc>
                <w:tcPr>
                  <w:tcW w:w="6470" w:type="dxa"/>
                </w:tcPr>
                <w:p w14:paraId="3CD324F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D85E0A">
              <w:tc>
                <w:tcPr>
                  <w:tcW w:w="6470" w:type="dxa"/>
                </w:tcPr>
                <w:p w14:paraId="0906A2F7"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D85E0A">
              <w:tc>
                <w:tcPr>
                  <w:tcW w:w="6470" w:type="dxa"/>
                </w:tcPr>
                <w:p w14:paraId="349C6CC4"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D85E0A">
              <w:tc>
                <w:tcPr>
                  <w:tcW w:w="6470" w:type="dxa"/>
                </w:tcPr>
                <w:p w14:paraId="1C149C6C"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D85E0A">
              <w:tc>
                <w:tcPr>
                  <w:tcW w:w="6470" w:type="dxa"/>
                </w:tcPr>
                <w:p w14:paraId="6627E6CE"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D85E0A">
              <w:tc>
                <w:tcPr>
                  <w:tcW w:w="6470" w:type="dxa"/>
                </w:tcPr>
                <w:p w14:paraId="3C8E201B"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D85E0A">
              <w:tc>
                <w:tcPr>
                  <w:tcW w:w="6470" w:type="dxa"/>
                </w:tcPr>
                <w:p w14:paraId="49A0D872"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D8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3"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D85E0A">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D85E0A">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D85E0A">
        <w:tc>
          <w:tcPr>
            <w:tcW w:w="2988" w:type="dxa"/>
          </w:tcPr>
          <w:p w14:paraId="752F853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D85E0A">
        <w:tc>
          <w:tcPr>
            <w:tcW w:w="2988" w:type="dxa"/>
          </w:tcPr>
          <w:p w14:paraId="46A780F9" w14:textId="77777777" w:rsidR="001B4820" w:rsidRPr="0055010F" w:rsidRDefault="001B4820" w:rsidP="00D85E0A">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D85E0A">
            <w:pPr>
              <w:rPr>
                <w:rFonts w:ascii="Times New Roman" w:hAnsi="Times New Roman" w:cs="Times New Roman"/>
                <w:i/>
                <w:sz w:val="22"/>
                <w:szCs w:val="22"/>
              </w:rPr>
            </w:pPr>
          </w:p>
          <w:p w14:paraId="276D9052" w14:textId="77777777" w:rsidR="001B4820" w:rsidRPr="0055010F" w:rsidRDefault="001B4820" w:rsidP="00D85E0A">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14:paraId="40176BFB"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360DA6">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14:paraId="63306798" w14:textId="77777777" w:rsidR="004E22F4" w:rsidRPr="004D0A3E" w:rsidRDefault="004E22F4" w:rsidP="00360DA6">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360DA6">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360DA6">
            <w:pPr>
              <w:rPr>
                <w:rFonts w:ascii="Times New Roman" w:hAnsi="Times New Roman" w:cs="Times New Roman"/>
                <w:i/>
                <w:sz w:val="22"/>
                <w:szCs w:val="22"/>
              </w:rPr>
            </w:pPr>
          </w:p>
        </w:tc>
        <w:tc>
          <w:tcPr>
            <w:tcW w:w="720" w:type="dxa"/>
          </w:tcPr>
          <w:p w14:paraId="336049EC" w14:textId="77777777" w:rsidR="004E22F4" w:rsidRPr="0055010F" w:rsidRDefault="004E22F4" w:rsidP="00360DA6">
            <w:pPr>
              <w:rPr>
                <w:rFonts w:ascii="Times New Roman" w:hAnsi="Times New Roman" w:cs="Times New Roman"/>
                <w:i/>
                <w:sz w:val="22"/>
                <w:szCs w:val="22"/>
              </w:rPr>
            </w:pPr>
          </w:p>
        </w:tc>
        <w:tc>
          <w:tcPr>
            <w:tcW w:w="720" w:type="dxa"/>
          </w:tcPr>
          <w:p w14:paraId="1000B7C8" w14:textId="77777777" w:rsidR="004E22F4" w:rsidRPr="0055010F" w:rsidRDefault="004E22F4" w:rsidP="00360DA6">
            <w:pPr>
              <w:rPr>
                <w:rFonts w:ascii="Times New Roman" w:hAnsi="Times New Roman" w:cs="Times New Roman"/>
                <w:i/>
                <w:sz w:val="22"/>
                <w:szCs w:val="22"/>
              </w:rPr>
            </w:pPr>
          </w:p>
        </w:tc>
        <w:tc>
          <w:tcPr>
            <w:tcW w:w="990" w:type="dxa"/>
          </w:tcPr>
          <w:p w14:paraId="06972D5B" w14:textId="77777777" w:rsidR="004E22F4" w:rsidRPr="0055010F" w:rsidRDefault="004E22F4" w:rsidP="00360DA6">
            <w:pPr>
              <w:rPr>
                <w:rFonts w:ascii="Times New Roman" w:hAnsi="Times New Roman" w:cs="Times New Roman"/>
                <w:i/>
                <w:sz w:val="22"/>
                <w:szCs w:val="22"/>
              </w:rPr>
            </w:pPr>
          </w:p>
        </w:tc>
        <w:tc>
          <w:tcPr>
            <w:tcW w:w="1260" w:type="dxa"/>
          </w:tcPr>
          <w:p w14:paraId="70B3AA49" w14:textId="77777777" w:rsidR="004E22F4" w:rsidRPr="0055010F" w:rsidRDefault="004E22F4" w:rsidP="00360DA6">
            <w:pPr>
              <w:rPr>
                <w:rFonts w:ascii="Times New Roman" w:hAnsi="Times New Roman" w:cs="Times New Roman"/>
                <w:i/>
                <w:sz w:val="22"/>
                <w:szCs w:val="22"/>
              </w:rPr>
            </w:pPr>
          </w:p>
        </w:tc>
        <w:tc>
          <w:tcPr>
            <w:tcW w:w="1170" w:type="dxa"/>
          </w:tcPr>
          <w:p w14:paraId="3798B57F" w14:textId="77777777" w:rsidR="004E22F4" w:rsidRPr="0055010F" w:rsidRDefault="004E22F4" w:rsidP="00360DA6">
            <w:pPr>
              <w:rPr>
                <w:rFonts w:ascii="Times New Roman" w:hAnsi="Times New Roman" w:cs="Times New Roman"/>
                <w:i/>
                <w:sz w:val="22"/>
                <w:szCs w:val="22"/>
              </w:rPr>
            </w:pPr>
          </w:p>
        </w:tc>
        <w:tc>
          <w:tcPr>
            <w:tcW w:w="1260" w:type="dxa"/>
          </w:tcPr>
          <w:p w14:paraId="78779017" w14:textId="77777777" w:rsidR="004E22F4" w:rsidRPr="0055010F" w:rsidRDefault="004E22F4" w:rsidP="00360DA6">
            <w:pPr>
              <w:rPr>
                <w:rFonts w:ascii="Times New Roman" w:hAnsi="Times New Roman" w:cs="Times New Roman"/>
                <w:i/>
                <w:sz w:val="22"/>
                <w:szCs w:val="22"/>
              </w:rPr>
            </w:pPr>
          </w:p>
        </w:tc>
        <w:tc>
          <w:tcPr>
            <w:tcW w:w="1350" w:type="dxa"/>
          </w:tcPr>
          <w:p w14:paraId="1DDFC316" w14:textId="77777777" w:rsidR="004E22F4" w:rsidRPr="0055010F" w:rsidRDefault="004E22F4" w:rsidP="00360DA6">
            <w:pPr>
              <w:rPr>
                <w:rFonts w:ascii="Times New Roman" w:hAnsi="Times New Roman" w:cs="Times New Roman"/>
                <w:i/>
                <w:sz w:val="22"/>
                <w:szCs w:val="22"/>
              </w:rPr>
            </w:pPr>
          </w:p>
        </w:tc>
        <w:tc>
          <w:tcPr>
            <w:tcW w:w="990" w:type="dxa"/>
          </w:tcPr>
          <w:p w14:paraId="2C4BD8DE" w14:textId="77777777" w:rsidR="004E22F4" w:rsidRPr="0055010F" w:rsidRDefault="004E22F4" w:rsidP="00360DA6">
            <w:pPr>
              <w:rPr>
                <w:rFonts w:ascii="Times New Roman" w:hAnsi="Times New Roman" w:cs="Times New Roman"/>
                <w:i/>
                <w:sz w:val="22"/>
                <w:szCs w:val="22"/>
              </w:rPr>
            </w:pPr>
          </w:p>
        </w:tc>
        <w:tc>
          <w:tcPr>
            <w:tcW w:w="990" w:type="dxa"/>
          </w:tcPr>
          <w:p w14:paraId="74CB8720" w14:textId="77777777" w:rsidR="004E22F4" w:rsidRPr="0055010F" w:rsidRDefault="004E22F4" w:rsidP="00360DA6">
            <w:pPr>
              <w:rPr>
                <w:rFonts w:ascii="Times New Roman" w:hAnsi="Times New Roman" w:cs="Times New Roman"/>
                <w:i/>
                <w:sz w:val="22"/>
                <w:szCs w:val="22"/>
              </w:rPr>
            </w:pPr>
          </w:p>
        </w:tc>
        <w:tc>
          <w:tcPr>
            <w:tcW w:w="990" w:type="dxa"/>
          </w:tcPr>
          <w:p w14:paraId="3F0BC598" w14:textId="77777777" w:rsidR="004E22F4" w:rsidRPr="0055010F" w:rsidRDefault="004E22F4" w:rsidP="00360DA6">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360DA6">
            <w:pPr>
              <w:rPr>
                <w:rFonts w:ascii="Times New Roman" w:hAnsi="Times New Roman" w:cs="Times New Roman"/>
                <w:i/>
                <w:sz w:val="22"/>
                <w:szCs w:val="22"/>
              </w:rPr>
            </w:pPr>
          </w:p>
        </w:tc>
        <w:tc>
          <w:tcPr>
            <w:tcW w:w="720" w:type="dxa"/>
          </w:tcPr>
          <w:p w14:paraId="49B068FF" w14:textId="77777777" w:rsidR="004E22F4" w:rsidRPr="0055010F" w:rsidRDefault="004E22F4" w:rsidP="00360DA6">
            <w:pPr>
              <w:rPr>
                <w:rFonts w:ascii="Times New Roman" w:hAnsi="Times New Roman" w:cs="Times New Roman"/>
                <w:i/>
                <w:sz w:val="22"/>
                <w:szCs w:val="22"/>
              </w:rPr>
            </w:pPr>
          </w:p>
        </w:tc>
        <w:tc>
          <w:tcPr>
            <w:tcW w:w="720" w:type="dxa"/>
          </w:tcPr>
          <w:p w14:paraId="0FB8CF30" w14:textId="77777777" w:rsidR="004E22F4" w:rsidRPr="0055010F" w:rsidRDefault="004E22F4" w:rsidP="00360DA6">
            <w:pPr>
              <w:rPr>
                <w:rFonts w:ascii="Times New Roman" w:hAnsi="Times New Roman" w:cs="Times New Roman"/>
                <w:i/>
                <w:sz w:val="22"/>
                <w:szCs w:val="22"/>
              </w:rPr>
            </w:pPr>
          </w:p>
        </w:tc>
        <w:tc>
          <w:tcPr>
            <w:tcW w:w="990" w:type="dxa"/>
          </w:tcPr>
          <w:p w14:paraId="3FF12207" w14:textId="77777777" w:rsidR="004E22F4" w:rsidRPr="0055010F" w:rsidRDefault="004E22F4" w:rsidP="00360DA6">
            <w:pPr>
              <w:rPr>
                <w:rFonts w:ascii="Times New Roman" w:hAnsi="Times New Roman" w:cs="Times New Roman"/>
                <w:i/>
                <w:sz w:val="22"/>
                <w:szCs w:val="22"/>
              </w:rPr>
            </w:pPr>
          </w:p>
        </w:tc>
        <w:tc>
          <w:tcPr>
            <w:tcW w:w="1260" w:type="dxa"/>
          </w:tcPr>
          <w:p w14:paraId="20B34C39" w14:textId="77777777" w:rsidR="004E22F4" w:rsidRPr="0055010F" w:rsidRDefault="004E22F4" w:rsidP="00360DA6">
            <w:pPr>
              <w:rPr>
                <w:rFonts w:ascii="Times New Roman" w:hAnsi="Times New Roman" w:cs="Times New Roman"/>
                <w:i/>
                <w:sz w:val="22"/>
                <w:szCs w:val="22"/>
              </w:rPr>
            </w:pPr>
          </w:p>
        </w:tc>
        <w:tc>
          <w:tcPr>
            <w:tcW w:w="1170" w:type="dxa"/>
          </w:tcPr>
          <w:p w14:paraId="197FECD8" w14:textId="77777777" w:rsidR="004E22F4" w:rsidRPr="0055010F" w:rsidRDefault="004E22F4" w:rsidP="00360DA6">
            <w:pPr>
              <w:rPr>
                <w:rFonts w:ascii="Times New Roman" w:hAnsi="Times New Roman" w:cs="Times New Roman"/>
                <w:i/>
                <w:sz w:val="22"/>
                <w:szCs w:val="22"/>
              </w:rPr>
            </w:pPr>
          </w:p>
        </w:tc>
        <w:tc>
          <w:tcPr>
            <w:tcW w:w="1260" w:type="dxa"/>
          </w:tcPr>
          <w:p w14:paraId="5BADCE8B" w14:textId="77777777" w:rsidR="004E22F4" w:rsidRPr="0055010F" w:rsidRDefault="004E22F4" w:rsidP="00360DA6">
            <w:pPr>
              <w:rPr>
                <w:rFonts w:ascii="Times New Roman" w:hAnsi="Times New Roman" w:cs="Times New Roman"/>
                <w:i/>
                <w:sz w:val="22"/>
                <w:szCs w:val="22"/>
              </w:rPr>
            </w:pPr>
          </w:p>
        </w:tc>
        <w:tc>
          <w:tcPr>
            <w:tcW w:w="1350" w:type="dxa"/>
          </w:tcPr>
          <w:p w14:paraId="35D98D8D" w14:textId="77777777" w:rsidR="004E22F4" w:rsidRPr="0055010F" w:rsidRDefault="004E22F4" w:rsidP="00360DA6">
            <w:pPr>
              <w:rPr>
                <w:rFonts w:ascii="Times New Roman" w:hAnsi="Times New Roman" w:cs="Times New Roman"/>
                <w:i/>
                <w:sz w:val="22"/>
                <w:szCs w:val="22"/>
              </w:rPr>
            </w:pPr>
          </w:p>
        </w:tc>
        <w:tc>
          <w:tcPr>
            <w:tcW w:w="990" w:type="dxa"/>
          </w:tcPr>
          <w:p w14:paraId="76183901" w14:textId="77777777" w:rsidR="004E22F4" w:rsidRPr="0055010F" w:rsidRDefault="004E22F4" w:rsidP="00360DA6">
            <w:pPr>
              <w:rPr>
                <w:rFonts w:ascii="Times New Roman" w:hAnsi="Times New Roman" w:cs="Times New Roman"/>
                <w:i/>
                <w:sz w:val="22"/>
                <w:szCs w:val="22"/>
              </w:rPr>
            </w:pPr>
          </w:p>
        </w:tc>
        <w:tc>
          <w:tcPr>
            <w:tcW w:w="990" w:type="dxa"/>
          </w:tcPr>
          <w:p w14:paraId="1A4FD2F4" w14:textId="77777777" w:rsidR="004E22F4" w:rsidRPr="0055010F" w:rsidRDefault="004E22F4" w:rsidP="00360DA6">
            <w:pPr>
              <w:rPr>
                <w:rFonts w:ascii="Times New Roman" w:hAnsi="Times New Roman" w:cs="Times New Roman"/>
                <w:i/>
                <w:sz w:val="22"/>
                <w:szCs w:val="22"/>
              </w:rPr>
            </w:pPr>
          </w:p>
        </w:tc>
        <w:tc>
          <w:tcPr>
            <w:tcW w:w="990" w:type="dxa"/>
          </w:tcPr>
          <w:p w14:paraId="035C8A39" w14:textId="77777777" w:rsidR="004E22F4" w:rsidRPr="0055010F" w:rsidRDefault="004E22F4" w:rsidP="00360DA6">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360DA6">
            <w:pPr>
              <w:rPr>
                <w:rFonts w:ascii="Times New Roman" w:hAnsi="Times New Roman" w:cs="Times New Roman"/>
                <w:i/>
                <w:sz w:val="22"/>
                <w:szCs w:val="22"/>
              </w:rPr>
            </w:pPr>
          </w:p>
        </w:tc>
        <w:tc>
          <w:tcPr>
            <w:tcW w:w="720" w:type="dxa"/>
          </w:tcPr>
          <w:p w14:paraId="153D27A5" w14:textId="77777777" w:rsidR="004E22F4" w:rsidRPr="0055010F" w:rsidRDefault="004E22F4" w:rsidP="00360DA6">
            <w:pPr>
              <w:rPr>
                <w:rFonts w:ascii="Times New Roman" w:hAnsi="Times New Roman" w:cs="Times New Roman"/>
                <w:i/>
                <w:sz w:val="22"/>
                <w:szCs w:val="22"/>
              </w:rPr>
            </w:pPr>
          </w:p>
        </w:tc>
        <w:tc>
          <w:tcPr>
            <w:tcW w:w="720" w:type="dxa"/>
          </w:tcPr>
          <w:p w14:paraId="6626A800" w14:textId="77777777" w:rsidR="004E22F4" w:rsidRPr="0055010F" w:rsidRDefault="004E22F4" w:rsidP="00360DA6">
            <w:pPr>
              <w:rPr>
                <w:rFonts w:ascii="Times New Roman" w:hAnsi="Times New Roman" w:cs="Times New Roman"/>
                <w:i/>
                <w:sz w:val="22"/>
                <w:szCs w:val="22"/>
              </w:rPr>
            </w:pPr>
          </w:p>
        </w:tc>
        <w:tc>
          <w:tcPr>
            <w:tcW w:w="990" w:type="dxa"/>
          </w:tcPr>
          <w:p w14:paraId="7407F7A4" w14:textId="77777777" w:rsidR="004E22F4" w:rsidRPr="0055010F" w:rsidRDefault="004E22F4" w:rsidP="00360DA6">
            <w:pPr>
              <w:rPr>
                <w:rFonts w:ascii="Times New Roman" w:hAnsi="Times New Roman" w:cs="Times New Roman"/>
                <w:i/>
                <w:sz w:val="22"/>
                <w:szCs w:val="22"/>
              </w:rPr>
            </w:pPr>
          </w:p>
        </w:tc>
        <w:tc>
          <w:tcPr>
            <w:tcW w:w="1260" w:type="dxa"/>
          </w:tcPr>
          <w:p w14:paraId="70B44124" w14:textId="77777777" w:rsidR="004E22F4" w:rsidRPr="0055010F" w:rsidRDefault="004E22F4" w:rsidP="00360DA6">
            <w:pPr>
              <w:rPr>
                <w:rFonts w:ascii="Times New Roman" w:hAnsi="Times New Roman" w:cs="Times New Roman"/>
                <w:i/>
                <w:sz w:val="22"/>
                <w:szCs w:val="22"/>
              </w:rPr>
            </w:pPr>
          </w:p>
        </w:tc>
        <w:tc>
          <w:tcPr>
            <w:tcW w:w="1170" w:type="dxa"/>
          </w:tcPr>
          <w:p w14:paraId="4E33F7F1" w14:textId="77777777" w:rsidR="004E22F4" w:rsidRPr="0055010F" w:rsidRDefault="004E22F4" w:rsidP="00360DA6">
            <w:pPr>
              <w:rPr>
                <w:rFonts w:ascii="Times New Roman" w:hAnsi="Times New Roman" w:cs="Times New Roman"/>
                <w:i/>
                <w:sz w:val="22"/>
                <w:szCs w:val="22"/>
              </w:rPr>
            </w:pPr>
          </w:p>
        </w:tc>
        <w:tc>
          <w:tcPr>
            <w:tcW w:w="1260" w:type="dxa"/>
          </w:tcPr>
          <w:p w14:paraId="3ABBA7C0" w14:textId="77777777" w:rsidR="004E22F4" w:rsidRPr="0055010F" w:rsidRDefault="004E22F4" w:rsidP="00360DA6">
            <w:pPr>
              <w:rPr>
                <w:rFonts w:ascii="Times New Roman" w:hAnsi="Times New Roman" w:cs="Times New Roman"/>
                <w:i/>
                <w:sz w:val="22"/>
                <w:szCs w:val="22"/>
              </w:rPr>
            </w:pPr>
          </w:p>
        </w:tc>
        <w:tc>
          <w:tcPr>
            <w:tcW w:w="1350" w:type="dxa"/>
          </w:tcPr>
          <w:p w14:paraId="4C1F4A5D" w14:textId="77777777" w:rsidR="004E22F4" w:rsidRPr="0055010F" w:rsidRDefault="004E22F4" w:rsidP="00360DA6">
            <w:pPr>
              <w:rPr>
                <w:rFonts w:ascii="Times New Roman" w:hAnsi="Times New Roman" w:cs="Times New Roman"/>
                <w:i/>
                <w:sz w:val="22"/>
                <w:szCs w:val="22"/>
              </w:rPr>
            </w:pPr>
          </w:p>
        </w:tc>
        <w:tc>
          <w:tcPr>
            <w:tcW w:w="990" w:type="dxa"/>
          </w:tcPr>
          <w:p w14:paraId="6774B4EA" w14:textId="77777777" w:rsidR="004E22F4" w:rsidRPr="0055010F" w:rsidRDefault="004E22F4" w:rsidP="00360DA6">
            <w:pPr>
              <w:rPr>
                <w:rFonts w:ascii="Times New Roman" w:hAnsi="Times New Roman" w:cs="Times New Roman"/>
                <w:i/>
                <w:sz w:val="22"/>
                <w:szCs w:val="22"/>
              </w:rPr>
            </w:pPr>
          </w:p>
        </w:tc>
        <w:tc>
          <w:tcPr>
            <w:tcW w:w="990" w:type="dxa"/>
          </w:tcPr>
          <w:p w14:paraId="034D5AC4" w14:textId="77777777" w:rsidR="004E22F4" w:rsidRPr="0055010F" w:rsidRDefault="004E22F4" w:rsidP="00360DA6">
            <w:pPr>
              <w:rPr>
                <w:rFonts w:ascii="Times New Roman" w:hAnsi="Times New Roman" w:cs="Times New Roman"/>
                <w:i/>
                <w:sz w:val="22"/>
                <w:szCs w:val="22"/>
              </w:rPr>
            </w:pPr>
          </w:p>
        </w:tc>
        <w:tc>
          <w:tcPr>
            <w:tcW w:w="990" w:type="dxa"/>
          </w:tcPr>
          <w:p w14:paraId="499FB7F1" w14:textId="77777777" w:rsidR="004E22F4" w:rsidRPr="0055010F" w:rsidRDefault="004E22F4" w:rsidP="00360DA6">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360DA6">
            <w:pPr>
              <w:rPr>
                <w:rFonts w:ascii="Times New Roman" w:hAnsi="Times New Roman" w:cs="Times New Roman"/>
                <w:i/>
                <w:sz w:val="22"/>
                <w:szCs w:val="22"/>
              </w:rPr>
            </w:pPr>
          </w:p>
        </w:tc>
        <w:tc>
          <w:tcPr>
            <w:tcW w:w="720" w:type="dxa"/>
          </w:tcPr>
          <w:p w14:paraId="2E2338D4" w14:textId="77777777" w:rsidR="004E22F4" w:rsidRPr="0055010F" w:rsidRDefault="004E22F4" w:rsidP="00360DA6">
            <w:pPr>
              <w:rPr>
                <w:rFonts w:ascii="Times New Roman" w:hAnsi="Times New Roman" w:cs="Times New Roman"/>
                <w:i/>
                <w:sz w:val="22"/>
                <w:szCs w:val="22"/>
              </w:rPr>
            </w:pPr>
          </w:p>
        </w:tc>
        <w:tc>
          <w:tcPr>
            <w:tcW w:w="720" w:type="dxa"/>
          </w:tcPr>
          <w:p w14:paraId="1847DA76" w14:textId="77777777" w:rsidR="004E22F4" w:rsidRPr="0055010F" w:rsidRDefault="004E22F4" w:rsidP="00360DA6">
            <w:pPr>
              <w:rPr>
                <w:rFonts w:ascii="Times New Roman" w:hAnsi="Times New Roman" w:cs="Times New Roman"/>
                <w:i/>
                <w:sz w:val="22"/>
                <w:szCs w:val="22"/>
              </w:rPr>
            </w:pPr>
          </w:p>
        </w:tc>
        <w:tc>
          <w:tcPr>
            <w:tcW w:w="990" w:type="dxa"/>
          </w:tcPr>
          <w:p w14:paraId="17949DC0" w14:textId="77777777" w:rsidR="004E22F4" w:rsidRPr="0055010F" w:rsidRDefault="004E22F4" w:rsidP="00360DA6">
            <w:pPr>
              <w:rPr>
                <w:rFonts w:ascii="Times New Roman" w:hAnsi="Times New Roman" w:cs="Times New Roman"/>
                <w:i/>
                <w:sz w:val="22"/>
                <w:szCs w:val="22"/>
              </w:rPr>
            </w:pPr>
          </w:p>
        </w:tc>
        <w:tc>
          <w:tcPr>
            <w:tcW w:w="1260" w:type="dxa"/>
          </w:tcPr>
          <w:p w14:paraId="3B748569" w14:textId="77777777" w:rsidR="004E22F4" w:rsidRPr="0055010F" w:rsidRDefault="004E22F4" w:rsidP="00360DA6">
            <w:pPr>
              <w:rPr>
                <w:rFonts w:ascii="Times New Roman" w:hAnsi="Times New Roman" w:cs="Times New Roman"/>
                <w:i/>
                <w:sz w:val="22"/>
                <w:szCs w:val="22"/>
              </w:rPr>
            </w:pPr>
          </w:p>
        </w:tc>
        <w:tc>
          <w:tcPr>
            <w:tcW w:w="1170" w:type="dxa"/>
          </w:tcPr>
          <w:p w14:paraId="002EE740" w14:textId="77777777" w:rsidR="004E22F4" w:rsidRPr="0055010F" w:rsidRDefault="004E22F4" w:rsidP="00360DA6">
            <w:pPr>
              <w:rPr>
                <w:rFonts w:ascii="Times New Roman" w:hAnsi="Times New Roman" w:cs="Times New Roman"/>
                <w:i/>
                <w:sz w:val="22"/>
                <w:szCs w:val="22"/>
              </w:rPr>
            </w:pPr>
          </w:p>
        </w:tc>
        <w:tc>
          <w:tcPr>
            <w:tcW w:w="1260" w:type="dxa"/>
          </w:tcPr>
          <w:p w14:paraId="226A32CE" w14:textId="77777777" w:rsidR="004E22F4" w:rsidRPr="0055010F" w:rsidRDefault="004E22F4" w:rsidP="00360DA6">
            <w:pPr>
              <w:rPr>
                <w:rFonts w:ascii="Times New Roman" w:hAnsi="Times New Roman" w:cs="Times New Roman"/>
                <w:i/>
                <w:sz w:val="22"/>
                <w:szCs w:val="22"/>
              </w:rPr>
            </w:pPr>
          </w:p>
        </w:tc>
        <w:tc>
          <w:tcPr>
            <w:tcW w:w="1350" w:type="dxa"/>
          </w:tcPr>
          <w:p w14:paraId="5F2BD749" w14:textId="77777777" w:rsidR="004E22F4" w:rsidRPr="0055010F" w:rsidRDefault="004E22F4" w:rsidP="00360DA6">
            <w:pPr>
              <w:rPr>
                <w:rFonts w:ascii="Times New Roman" w:hAnsi="Times New Roman" w:cs="Times New Roman"/>
                <w:i/>
                <w:sz w:val="22"/>
                <w:szCs w:val="22"/>
              </w:rPr>
            </w:pPr>
          </w:p>
        </w:tc>
        <w:tc>
          <w:tcPr>
            <w:tcW w:w="990" w:type="dxa"/>
          </w:tcPr>
          <w:p w14:paraId="2FEEFA91" w14:textId="77777777" w:rsidR="004E22F4" w:rsidRPr="0055010F" w:rsidRDefault="004E22F4" w:rsidP="00360DA6">
            <w:pPr>
              <w:rPr>
                <w:rFonts w:ascii="Times New Roman" w:hAnsi="Times New Roman" w:cs="Times New Roman"/>
                <w:i/>
                <w:sz w:val="22"/>
                <w:szCs w:val="22"/>
              </w:rPr>
            </w:pPr>
          </w:p>
        </w:tc>
        <w:tc>
          <w:tcPr>
            <w:tcW w:w="990" w:type="dxa"/>
          </w:tcPr>
          <w:p w14:paraId="7E0F477E" w14:textId="77777777" w:rsidR="004E22F4" w:rsidRPr="0055010F" w:rsidRDefault="004E22F4" w:rsidP="00360DA6">
            <w:pPr>
              <w:rPr>
                <w:rFonts w:ascii="Times New Roman" w:hAnsi="Times New Roman" w:cs="Times New Roman"/>
                <w:i/>
                <w:sz w:val="22"/>
                <w:szCs w:val="22"/>
              </w:rPr>
            </w:pPr>
          </w:p>
        </w:tc>
        <w:tc>
          <w:tcPr>
            <w:tcW w:w="990" w:type="dxa"/>
          </w:tcPr>
          <w:p w14:paraId="2B369D2B" w14:textId="77777777" w:rsidR="004E22F4" w:rsidRPr="0055010F" w:rsidRDefault="004E22F4" w:rsidP="00360DA6">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360DA6">
            <w:pPr>
              <w:rPr>
                <w:rFonts w:ascii="Times New Roman" w:hAnsi="Times New Roman" w:cs="Times New Roman"/>
                <w:i/>
                <w:sz w:val="22"/>
                <w:szCs w:val="22"/>
              </w:rPr>
            </w:pPr>
          </w:p>
        </w:tc>
        <w:tc>
          <w:tcPr>
            <w:tcW w:w="720" w:type="dxa"/>
          </w:tcPr>
          <w:p w14:paraId="7789D1B2" w14:textId="77777777" w:rsidR="004E22F4" w:rsidRPr="0055010F" w:rsidRDefault="004E22F4" w:rsidP="00360DA6">
            <w:pPr>
              <w:rPr>
                <w:rFonts w:ascii="Times New Roman" w:hAnsi="Times New Roman" w:cs="Times New Roman"/>
                <w:i/>
                <w:sz w:val="22"/>
                <w:szCs w:val="22"/>
              </w:rPr>
            </w:pPr>
          </w:p>
        </w:tc>
        <w:tc>
          <w:tcPr>
            <w:tcW w:w="720" w:type="dxa"/>
          </w:tcPr>
          <w:p w14:paraId="7D3E99F0" w14:textId="77777777" w:rsidR="004E22F4" w:rsidRPr="0055010F" w:rsidRDefault="004E22F4" w:rsidP="00360DA6">
            <w:pPr>
              <w:rPr>
                <w:rFonts w:ascii="Times New Roman" w:hAnsi="Times New Roman" w:cs="Times New Roman"/>
                <w:i/>
                <w:sz w:val="22"/>
                <w:szCs w:val="22"/>
              </w:rPr>
            </w:pPr>
          </w:p>
        </w:tc>
        <w:tc>
          <w:tcPr>
            <w:tcW w:w="990" w:type="dxa"/>
          </w:tcPr>
          <w:p w14:paraId="65A48B30" w14:textId="77777777" w:rsidR="004E22F4" w:rsidRPr="0055010F" w:rsidRDefault="004E22F4" w:rsidP="00360DA6">
            <w:pPr>
              <w:rPr>
                <w:rFonts w:ascii="Times New Roman" w:hAnsi="Times New Roman" w:cs="Times New Roman"/>
                <w:i/>
                <w:sz w:val="22"/>
                <w:szCs w:val="22"/>
              </w:rPr>
            </w:pPr>
          </w:p>
        </w:tc>
        <w:tc>
          <w:tcPr>
            <w:tcW w:w="1260" w:type="dxa"/>
          </w:tcPr>
          <w:p w14:paraId="747CAC24" w14:textId="77777777" w:rsidR="004E22F4" w:rsidRPr="0055010F" w:rsidRDefault="004E22F4" w:rsidP="00360DA6">
            <w:pPr>
              <w:rPr>
                <w:rFonts w:ascii="Times New Roman" w:hAnsi="Times New Roman" w:cs="Times New Roman"/>
                <w:i/>
                <w:sz w:val="22"/>
                <w:szCs w:val="22"/>
              </w:rPr>
            </w:pPr>
          </w:p>
        </w:tc>
        <w:tc>
          <w:tcPr>
            <w:tcW w:w="1170" w:type="dxa"/>
          </w:tcPr>
          <w:p w14:paraId="6DE4DD02" w14:textId="77777777" w:rsidR="004E22F4" w:rsidRPr="0055010F" w:rsidRDefault="004E22F4" w:rsidP="00360DA6">
            <w:pPr>
              <w:rPr>
                <w:rFonts w:ascii="Times New Roman" w:hAnsi="Times New Roman" w:cs="Times New Roman"/>
                <w:i/>
                <w:sz w:val="22"/>
                <w:szCs w:val="22"/>
              </w:rPr>
            </w:pPr>
          </w:p>
        </w:tc>
        <w:tc>
          <w:tcPr>
            <w:tcW w:w="1260" w:type="dxa"/>
          </w:tcPr>
          <w:p w14:paraId="7FFF8059" w14:textId="77777777" w:rsidR="004E22F4" w:rsidRPr="0055010F" w:rsidRDefault="004E22F4" w:rsidP="00360DA6">
            <w:pPr>
              <w:rPr>
                <w:rFonts w:ascii="Times New Roman" w:hAnsi="Times New Roman" w:cs="Times New Roman"/>
                <w:i/>
                <w:sz w:val="22"/>
                <w:szCs w:val="22"/>
              </w:rPr>
            </w:pPr>
          </w:p>
        </w:tc>
        <w:tc>
          <w:tcPr>
            <w:tcW w:w="1350" w:type="dxa"/>
          </w:tcPr>
          <w:p w14:paraId="07EBC275" w14:textId="77777777" w:rsidR="004E22F4" w:rsidRPr="0055010F" w:rsidRDefault="004E22F4" w:rsidP="00360DA6">
            <w:pPr>
              <w:rPr>
                <w:rFonts w:ascii="Times New Roman" w:hAnsi="Times New Roman" w:cs="Times New Roman"/>
                <w:i/>
                <w:sz w:val="22"/>
                <w:szCs w:val="22"/>
              </w:rPr>
            </w:pPr>
          </w:p>
        </w:tc>
        <w:tc>
          <w:tcPr>
            <w:tcW w:w="990" w:type="dxa"/>
          </w:tcPr>
          <w:p w14:paraId="7A8FBA2C" w14:textId="77777777" w:rsidR="004E22F4" w:rsidRPr="0055010F" w:rsidRDefault="004E22F4" w:rsidP="00360DA6">
            <w:pPr>
              <w:rPr>
                <w:rFonts w:ascii="Times New Roman" w:hAnsi="Times New Roman" w:cs="Times New Roman"/>
                <w:i/>
                <w:sz w:val="22"/>
                <w:szCs w:val="22"/>
              </w:rPr>
            </w:pPr>
          </w:p>
        </w:tc>
        <w:tc>
          <w:tcPr>
            <w:tcW w:w="990" w:type="dxa"/>
          </w:tcPr>
          <w:p w14:paraId="76E6289C" w14:textId="77777777" w:rsidR="004E22F4" w:rsidRPr="0055010F" w:rsidRDefault="004E22F4" w:rsidP="00360DA6">
            <w:pPr>
              <w:rPr>
                <w:rFonts w:ascii="Times New Roman" w:hAnsi="Times New Roman" w:cs="Times New Roman"/>
                <w:i/>
                <w:sz w:val="22"/>
                <w:szCs w:val="22"/>
              </w:rPr>
            </w:pPr>
          </w:p>
        </w:tc>
        <w:tc>
          <w:tcPr>
            <w:tcW w:w="990" w:type="dxa"/>
          </w:tcPr>
          <w:p w14:paraId="76B0E7F9" w14:textId="77777777" w:rsidR="004E22F4" w:rsidRPr="0055010F" w:rsidRDefault="004E22F4" w:rsidP="00360DA6">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360DA6">
            <w:pPr>
              <w:rPr>
                <w:rFonts w:ascii="Times New Roman" w:hAnsi="Times New Roman" w:cs="Times New Roman"/>
                <w:i/>
                <w:sz w:val="22"/>
                <w:szCs w:val="22"/>
              </w:rPr>
            </w:pPr>
          </w:p>
        </w:tc>
        <w:tc>
          <w:tcPr>
            <w:tcW w:w="720" w:type="dxa"/>
          </w:tcPr>
          <w:p w14:paraId="14E64F62" w14:textId="77777777" w:rsidR="004E22F4" w:rsidRPr="0055010F" w:rsidRDefault="004E22F4" w:rsidP="00360DA6">
            <w:pPr>
              <w:rPr>
                <w:rFonts w:ascii="Times New Roman" w:hAnsi="Times New Roman" w:cs="Times New Roman"/>
                <w:i/>
                <w:sz w:val="22"/>
                <w:szCs w:val="22"/>
              </w:rPr>
            </w:pPr>
          </w:p>
        </w:tc>
        <w:tc>
          <w:tcPr>
            <w:tcW w:w="720" w:type="dxa"/>
          </w:tcPr>
          <w:p w14:paraId="62800F1B" w14:textId="77777777" w:rsidR="004E22F4" w:rsidRPr="0055010F" w:rsidRDefault="004E22F4" w:rsidP="00360DA6">
            <w:pPr>
              <w:rPr>
                <w:rFonts w:ascii="Times New Roman" w:hAnsi="Times New Roman" w:cs="Times New Roman"/>
                <w:i/>
                <w:sz w:val="22"/>
                <w:szCs w:val="22"/>
              </w:rPr>
            </w:pPr>
          </w:p>
        </w:tc>
        <w:tc>
          <w:tcPr>
            <w:tcW w:w="990" w:type="dxa"/>
          </w:tcPr>
          <w:p w14:paraId="65D07AF6" w14:textId="77777777" w:rsidR="004E22F4" w:rsidRPr="0055010F" w:rsidRDefault="004E22F4" w:rsidP="00360DA6">
            <w:pPr>
              <w:rPr>
                <w:rFonts w:ascii="Times New Roman" w:hAnsi="Times New Roman" w:cs="Times New Roman"/>
                <w:i/>
                <w:sz w:val="22"/>
                <w:szCs w:val="22"/>
              </w:rPr>
            </w:pPr>
          </w:p>
        </w:tc>
        <w:tc>
          <w:tcPr>
            <w:tcW w:w="1260" w:type="dxa"/>
          </w:tcPr>
          <w:p w14:paraId="0A0A2EC0" w14:textId="77777777" w:rsidR="004E22F4" w:rsidRPr="0055010F" w:rsidRDefault="004E22F4" w:rsidP="00360DA6">
            <w:pPr>
              <w:rPr>
                <w:rFonts w:ascii="Times New Roman" w:hAnsi="Times New Roman" w:cs="Times New Roman"/>
                <w:i/>
                <w:sz w:val="22"/>
                <w:szCs w:val="22"/>
              </w:rPr>
            </w:pPr>
          </w:p>
        </w:tc>
        <w:tc>
          <w:tcPr>
            <w:tcW w:w="1170" w:type="dxa"/>
          </w:tcPr>
          <w:p w14:paraId="43B02722" w14:textId="77777777" w:rsidR="004E22F4" w:rsidRPr="0055010F" w:rsidRDefault="004E22F4" w:rsidP="00360DA6">
            <w:pPr>
              <w:rPr>
                <w:rFonts w:ascii="Times New Roman" w:hAnsi="Times New Roman" w:cs="Times New Roman"/>
                <w:i/>
                <w:sz w:val="22"/>
                <w:szCs w:val="22"/>
              </w:rPr>
            </w:pPr>
          </w:p>
        </w:tc>
        <w:tc>
          <w:tcPr>
            <w:tcW w:w="1260" w:type="dxa"/>
          </w:tcPr>
          <w:p w14:paraId="57DA23B5" w14:textId="77777777" w:rsidR="004E22F4" w:rsidRPr="0055010F" w:rsidRDefault="004E22F4" w:rsidP="00360DA6">
            <w:pPr>
              <w:rPr>
                <w:rFonts w:ascii="Times New Roman" w:hAnsi="Times New Roman" w:cs="Times New Roman"/>
                <w:i/>
                <w:sz w:val="22"/>
                <w:szCs w:val="22"/>
              </w:rPr>
            </w:pPr>
          </w:p>
        </w:tc>
        <w:tc>
          <w:tcPr>
            <w:tcW w:w="1350" w:type="dxa"/>
          </w:tcPr>
          <w:p w14:paraId="6698C738" w14:textId="77777777" w:rsidR="004E22F4" w:rsidRPr="0055010F" w:rsidRDefault="004E22F4" w:rsidP="00360DA6">
            <w:pPr>
              <w:rPr>
                <w:rFonts w:ascii="Times New Roman" w:hAnsi="Times New Roman" w:cs="Times New Roman"/>
                <w:i/>
                <w:sz w:val="22"/>
                <w:szCs w:val="22"/>
              </w:rPr>
            </w:pPr>
          </w:p>
        </w:tc>
        <w:tc>
          <w:tcPr>
            <w:tcW w:w="990" w:type="dxa"/>
          </w:tcPr>
          <w:p w14:paraId="0E1FA1D6" w14:textId="77777777" w:rsidR="004E22F4" w:rsidRPr="0055010F" w:rsidRDefault="004E22F4" w:rsidP="00360DA6">
            <w:pPr>
              <w:rPr>
                <w:rFonts w:ascii="Times New Roman" w:hAnsi="Times New Roman" w:cs="Times New Roman"/>
                <w:i/>
                <w:sz w:val="22"/>
                <w:szCs w:val="22"/>
              </w:rPr>
            </w:pPr>
          </w:p>
        </w:tc>
        <w:tc>
          <w:tcPr>
            <w:tcW w:w="990" w:type="dxa"/>
          </w:tcPr>
          <w:p w14:paraId="6E905732" w14:textId="77777777" w:rsidR="004E22F4" w:rsidRPr="0055010F" w:rsidRDefault="004E22F4" w:rsidP="00360DA6">
            <w:pPr>
              <w:rPr>
                <w:rFonts w:ascii="Times New Roman" w:hAnsi="Times New Roman" w:cs="Times New Roman"/>
                <w:i/>
                <w:sz w:val="22"/>
                <w:szCs w:val="22"/>
              </w:rPr>
            </w:pPr>
          </w:p>
        </w:tc>
        <w:tc>
          <w:tcPr>
            <w:tcW w:w="990" w:type="dxa"/>
          </w:tcPr>
          <w:p w14:paraId="326E0BCE" w14:textId="77777777" w:rsidR="004E22F4" w:rsidRPr="0055010F" w:rsidRDefault="004E22F4" w:rsidP="00360DA6">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360DA6">
            <w:pPr>
              <w:rPr>
                <w:rFonts w:ascii="Times New Roman" w:hAnsi="Times New Roman" w:cs="Times New Roman"/>
                <w:i/>
                <w:sz w:val="22"/>
                <w:szCs w:val="22"/>
              </w:rPr>
            </w:pPr>
          </w:p>
        </w:tc>
        <w:tc>
          <w:tcPr>
            <w:tcW w:w="720" w:type="dxa"/>
          </w:tcPr>
          <w:p w14:paraId="2E374985" w14:textId="77777777" w:rsidR="004E22F4" w:rsidRPr="0055010F" w:rsidRDefault="004E22F4" w:rsidP="00360DA6">
            <w:pPr>
              <w:rPr>
                <w:rFonts w:ascii="Times New Roman" w:hAnsi="Times New Roman" w:cs="Times New Roman"/>
                <w:i/>
                <w:sz w:val="22"/>
                <w:szCs w:val="22"/>
              </w:rPr>
            </w:pPr>
          </w:p>
        </w:tc>
        <w:tc>
          <w:tcPr>
            <w:tcW w:w="720" w:type="dxa"/>
          </w:tcPr>
          <w:p w14:paraId="1A0C3110" w14:textId="77777777" w:rsidR="004E22F4" w:rsidRPr="0055010F" w:rsidRDefault="004E22F4" w:rsidP="00360DA6">
            <w:pPr>
              <w:rPr>
                <w:rFonts w:ascii="Times New Roman" w:hAnsi="Times New Roman" w:cs="Times New Roman"/>
                <w:i/>
                <w:sz w:val="22"/>
                <w:szCs w:val="22"/>
              </w:rPr>
            </w:pPr>
          </w:p>
        </w:tc>
        <w:tc>
          <w:tcPr>
            <w:tcW w:w="990" w:type="dxa"/>
          </w:tcPr>
          <w:p w14:paraId="60C2F0B4" w14:textId="77777777" w:rsidR="004E22F4" w:rsidRPr="0055010F" w:rsidRDefault="004E22F4" w:rsidP="00360DA6">
            <w:pPr>
              <w:rPr>
                <w:rFonts w:ascii="Times New Roman" w:hAnsi="Times New Roman" w:cs="Times New Roman"/>
                <w:i/>
                <w:sz w:val="22"/>
                <w:szCs w:val="22"/>
              </w:rPr>
            </w:pPr>
          </w:p>
        </w:tc>
        <w:tc>
          <w:tcPr>
            <w:tcW w:w="1260" w:type="dxa"/>
          </w:tcPr>
          <w:p w14:paraId="31990494" w14:textId="77777777" w:rsidR="004E22F4" w:rsidRPr="0055010F" w:rsidRDefault="004E22F4" w:rsidP="00360DA6">
            <w:pPr>
              <w:rPr>
                <w:rFonts w:ascii="Times New Roman" w:hAnsi="Times New Roman" w:cs="Times New Roman"/>
                <w:i/>
                <w:sz w:val="22"/>
                <w:szCs w:val="22"/>
              </w:rPr>
            </w:pPr>
          </w:p>
        </w:tc>
        <w:tc>
          <w:tcPr>
            <w:tcW w:w="1170" w:type="dxa"/>
          </w:tcPr>
          <w:p w14:paraId="56517DC7" w14:textId="77777777" w:rsidR="004E22F4" w:rsidRPr="0055010F" w:rsidRDefault="004E22F4" w:rsidP="00360DA6">
            <w:pPr>
              <w:rPr>
                <w:rFonts w:ascii="Times New Roman" w:hAnsi="Times New Roman" w:cs="Times New Roman"/>
                <w:i/>
                <w:sz w:val="22"/>
                <w:szCs w:val="22"/>
              </w:rPr>
            </w:pPr>
          </w:p>
        </w:tc>
        <w:tc>
          <w:tcPr>
            <w:tcW w:w="1260" w:type="dxa"/>
          </w:tcPr>
          <w:p w14:paraId="0F53173C" w14:textId="77777777" w:rsidR="004E22F4" w:rsidRPr="0055010F" w:rsidRDefault="004E22F4" w:rsidP="00360DA6">
            <w:pPr>
              <w:rPr>
                <w:rFonts w:ascii="Times New Roman" w:hAnsi="Times New Roman" w:cs="Times New Roman"/>
                <w:i/>
                <w:sz w:val="22"/>
                <w:szCs w:val="22"/>
              </w:rPr>
            </w:pPr>
          </w:p>
        </w:tc>
        <w:tc>
          <w:tcPr>
            <w:tcW w:w="1350" w:type="dxa"/>
          </w:tcPr>
          <w:p w14:paraId="01AF0768" w14:textId="77777777" w:rsidR="004E22F4" w:rsidRPr="0055010F" w:rsidRDefault="004E22F4" w:rsidP="00360DA6">
            <w:pPr>
              <w:rPr>
                <w:rFonts w:ascii="Times New Roman" w:hAnsi="Times New Roman" w:cs="Times New Roman"/>
                <w:i/>
                <w:sz w:val="22"/>
                <w:szCs w:val="22"/>
              </w:rPr>
            </w:pPr>
          </w:p>
        </w:tc>
        <w:tc>
          <w:tcPr>
            <w:tcW w:w="990" w:type="dxa"/>
          </w:tcPr>
          <w:p w14:paraId="32BBD382" w14:textId="77777777" w:rsidR="004E22F4" w:rsidRPr="0055010F" w:rsidRDefault="004E22F4" w:rsidP="00360DA6">
            <w:pPr>
              <w:rPr>
                <w:rFonts w:ascii="Times New Roman" w:hAnsi="Times New Roman" w:cs="Times New Roman"/>
                <w:i/>
                <w:sz w:val="22"/>
                <w:szCs w:val="22"/>
              </w:rPr>
            </w:pPr>
          </w:p>
        </w:tc>
        <w:tc>
          <w:tcPr>
            <w:tcW w:w="990" w:type="dxa"/>
          </w:tcPr>
          <w:p w14:paraId="6AADFAF1" w14:textId="77777777" w:rsidR="004E22F4" w:rsidRPr="0055010F" w:rsidRDefault="004E22F4" w:rsidP="00360DA6">
            <w:pPr>
              <w:rPr>
                <w:rFonts w:ascii="Times New Roman" w:hAnsi="Times New Roman" w:cs="Times New Roman"/>
                <w:i/>
                <w:sz w:val="22"/>
                <w:szCs w:val="22"/>
              </w:rPr>
            </w:pPr>
          </w:p>
        </w:tc>
        <w:tc>
          <w:tcPr>
            <w:tcW w:w="990" w:type="dxa"/>
          </w:tcPr>
          <w:p w14:paraId="2F80E2CB" w14:textId="77777777" w:rsidR="004E22F4" w:rsidRPr="0055010F" w:rsidRDefault="004E22F4" w:rsidP="00360DA6">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360DA6">
            <w:pPr>
              <w:rPr>
                <w:rFonts w:ascii="Times New Roman" w:hAnsi="Times New Roman" w:cs="Times New Roman"/>
                <w:i/>
                <w:sz w:val="22"/>
                <w:szCs w:val="22"/>
              </w:rPr>
            </w:pPr>
          </w:p>
        </w:tc>
        <w:tc>
          <w:tcPr>
            <w:tcW w:w="720" w:type="dxa"/>
          </w:tcPr>
          <w:p w14:paraId="6C817F4A" w14:textId="77777777" w:rsidR="004E22F4" w:rsidRPr="0055010F" w:rsidRDefault="004E22F4" w:rsidP="00360DA6">
            <w:pPr>
              <w:rPr>
                <w:rFonts w:ascii="Times New Roman" w:hAnsi="Times New Roman" w:cs="Times New Roman"/>
                <w:i/>
                <w:sz w:val="22"/>
                <w:szCs w:val="22"/>
              </w:rPr>
            </w:pPr>
          </w:p>
        </w:tc>
        <w:tc>
          <w:tcPr>
            <w:tcW w:w="720" w:type="dxa"/>
          </w:tcPr>
          <w:p w14:paraId="3EFD2781" w14:textId="77777777" w:rsidR="004E22F4" w:rsidRPr="0055010F" w:rsidRDefault="004E22F4" w:rsidP="00360DA6">
            <w:pPr>
              <w:rPr>
                <w:rFonts w:ascii="Times New Roman" w:hAnsi="Times New Roman" w:cs="Times New Roman"/>
                <w:i/>
                <w:sz w:val="22"/>
                <w:szCs w:val="22"/>
              </w:rPr>
            </w:pPr>
          </w:p>
        </w:tc>
        <w:tc>
          <w:tcPr>
            <w:tcW w:w="990" w:type="dxa"/>
          </w:tcPr>
          <w:p w14:paraId="10E14FD1" w14:textId="77777777" w:rsidR="004E22F4" w:rsidRPr="0055010F" w:rsidRDefault="004E22F4" w:rsidP="00360DA6">
            <w:pPr>
              <w:rPr>
                <w:rFonts w:ascii="Times New Roman" w:hAnsi="Times New Roman" w:cs="Times New Roman"/>
                <w:i/>
                <w:sz w:val="22"/>
                <w:szCs w:val="22"/>
              </w:rPr>
            </w:pPr>
          </w:p>
        </w:tc>
        <w:tc>
          <w:tcPr>
            <w:tcW w:w="1260" w:type="dxa"/>
          </w:tcPr>
          <w:p w14:paraId="2EBFB123" w14:textId="77777777" w:rsidR="004E22F4" w:rsidRPr="0055010F" w:rsidRDefault="004E22F4" w:rsidP="00360DA6">
            <w:pPr>
              <w:rPr>
                <w:rFonts w:ascii="Times New Roman" w:hAnsi="Times New Roman" w:cs="Times New Roman"/>
                <w:i/>
                <w:sz w:val="22"/>
                <w:szCs w:val="22"/>
              </w:rPr>
            </w:pPr>
          </w:p>
        </w:tc>
        <w:tc>
          <w:tcPr>
            <w:tcW w:w="1170" w:type="dxa"/>
          </w:tcPr>
          <w:p w14:paraId="0AFB45A3" w14:textId="77777777" w:rsidR="004E22F4" w:rsidRPr="0055010F" w:rsidRDefault="004E22F4" w:rsidP="00360DA6">
            <w:pPr>
              <w:rPr>
                <w:rFonts w:ascii="Times New Roman" w:hAnsi="Times New Roman" w:cs="Times New Roman"/>
                <w:i/>
                <w:sz w:val="22"/>
                <w:szCs w:val="22"/>
              </w:rPr>
            </w:pPr>
          </w:p>
        </w:tc>
        <w:tc>
          <w:tcPr>
            <w:tcW w:w="1260" w:type="dxa"/>
          </w:tcPr>
          <w:p w14:paraId="64AB4159" w14:textId="77777777" w:rsidR="004E22F4" w:rsidRPr="0055010F" w:rsidRDefault="004E22F4" w:rsidP="00360DA6">
            <w:pPr>
              <w:rPr>
                <w:rFonts w:ascii="Times New Roman" w:hAnsi="Times New Roman" w:cs="Times New Roman"/>
                <w:i/>
                <w:sz w:val="22"/>
                <w:szCs w:val="22"/>
              </w:rPr>
            </w:pPr>
          </w:p>
        </w:tc>
        <w:tc>
          <w:tcPr>
            <w:tcW w:w="1350" w:type="dxa"/>
          </w:tcPr>
          <w:p w14:paraId="18F6E9F2" w14:textId="77777777" w:rsidR="004E22F4" w:rsidRPr="0055010F" w:rsidRDefault="004E22F4" w:rsidP="00360DA6">
            <w:pPr>
              <w:rPr>
                <w:rFonts w:ascii="Times New Roman" w:hAnsi="Times New Roman" w:cs="Times New Roman"/>
                <w:i/>
                <w:sz w:val="22"/>
                <w:szCs w:val="22"/>
              </w:rPr>
            </w:pPr>
          </w:p>
        </w:tc>
        <w:tc>
          <w:tcPr>
            <w:tcW w:w="990" w:type="dxa"/>
          </w:tcPr>
          <w:p w14:paraId="5379B0FF" w14:textId="77777777" w:rsidR="004E22F4" w:rsidRPr="0055010F" w:rsidRDefault="004E22F4" w:rsidP="00360DA6">
            <w:pPr>
              <w:rPr>
                <w:rFonts w:ascii="Times New Roman" w:hAnsi="Times New Roman" w:cs="Times New Roman"/>
                <w:i/>
                <w:sz w:val="22"/>
                <w:szCs w:val="22"/>
              </w:rPr>
            </w:pPr>
          </w:p>
        </w:tc>
        <w:tc>
          <w:tcPr>
            <w:tcW w:w="990" w:type="dxa"/>
          </w:tcPr>
          <w:p w14:paraId="7E87F66F" w14:textId="77777777" w:rsidR="004E22F4" w:rsidRPr="0055010F" w:rsidRDefault="004E22F4" w:rsidP="00360DA6">
            <w:pPr>
              <w:rPr>
                <w:rFonts w:ascii="Times New Roman" w:hAnsi="Times New Roman" w:cs="Times New Roman"/>
                <w:i/>
                <w:sz w:val="22"/>
                <w:szCs w:val="22"/>
              </w:rPr>
            </w:pPr>
          </w:p>
        </w:tc>
        <w:tc>
          <w:tcPr>
            <w:tcW w:w="990" w:type="dxa"/>
          </w:tcPr>
          <w:p w14:paraId="4105EB52" w14:textId="77777777" w:rsidR="004E22F4" w:rsidRPr="0055010F" w:rsidRDefault="004E22F4" w:rsidP="00360DA6">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4"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D85E0A">
        <w:tc>
          <w:tcPr>
            <w:tcW w:w="1530" w:type="dxa"/>
          </w:tcPr>
          <w:p w14:paraId="4A0AB2ED" w14:textId="77777777" w:rsidR="001B4820" w:rsidRPr="0055010F" w:rsidRDefault="001B4820" w:rsidP="00D85E0A">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D85E0A">
        <w:tc>
          <w:tcPr>
            <w:tcW w:w="1530" w:type="dxa"/>
          </w:tcPr>
          <w:p w14:paraId="3B1D8977" w14:textId="77777777" w:rsidR="001B4820" w:rsidRPr="0055010F" w:rsidRDefault="001B4820" w:rsidP="00D85E0A">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D85E0A">
            <w:pPr>
              <w:ind w:left="-786"/>
              <w:rPr>
                <w:rFonts w:ascii="Times New Roman" w:hAnsi="Times New Roman" w:cs="Times New Roman"/>
                <w:i/>
                <w:sz w:val="22"/>
                <w:szCs w:val="22"/>
              </w:rPr>
            </w:pPr>
          </w:p>
        </w:tc>
        <w:tc>
          <w:tcPr>
            <w:tcW w:w="1080" w:type="dxa"/>
          </w:tcPr>
          <w:p w14:paraId="72E383F1" w14:textId="77777777" w:rsidR="001B4820" w:rsidRPr="0055010F" w:rsidRDefault="001B4820" w:rsidP="00D85E0A">
            <w:pPr>
              <w:ind w:left="-786"/>
              <w:rPr>
                <w:rFonts w:ascii="Times New Roman" w:hAnsi="Times New Roman" w:cs="Times New Roman"/>
                <w:i/>
                <w:sz w:val="22"/>
                <w:szCs w:val="22"/>
              </w:rPr>
            </w:pPr>
          </w:p>
        </w:tc>
        <w:tc>
          <w:tcPr>
            <w:tcW w:w="1080" w:type="dxa"/>
          </w:tcPr>
          <w:p w14:paraId="1D499F7A" w14:textId="77777777" w:rsidR="001B4820" w:rsidRPr="0055010F" w:rsidRDefault="001B4820" w:rsidP="00D85E0A">
            <w:pPr>
              <w:ind w:left="-786"/>
              <w:rPr>
                <w:rFonts w:ascii="Times New Roman" w:hAnsi="Times New Roman" w:cs="Times New Roman"/>
                <w:i/>
                <w:sz w:val="22"/>
                <w:szCs w:val="22"/>
              </w:rPr>
            </w:pPr>
          </w:p>
        </w:tc>
        <w:tc>
          <w:tcPr>
            <w:tcW w:w="1080" w:type="dxa"/>
          </w:tcPr>
          <w:p w14:paraId="2C77C697" w14:textId="77777777" w:rsidR="001B4820" w:rsidRPr="0055010F" w:rsidRDefault="001B4820" w:rsidP="00D85E0A">
            <w:pPr>
              <w:rPr>
                <w:rFonts w:ascii="Times New Roman" w:hAnsi="Times New Roman" w:cs="Times New Roman"/>
                <w:i/>
                <w:sz w:val="22"/>
                <w:szCs w:val="22"/>
              </w:rPr>
            </w:pPr>
          </w:p>
        </w:tc>
        <w:tc>
          <w:tcPr>
            <w:tcW w:w="1080" w:type="dxa"/>
          </w:tcPr>
          <w:p w14:paraId="0A0A5C56" w14:textId="77777777" w:rsidR="001B4820" w:rsidRPr="0055010F" w:rsidRDefault="001B4820" w:rsidP="00D85E0A">
            <w:pPr>
              <w:rPr>
                <w:rFonts w:ascii="Times New Roman" w:hAnsi="Times New Roman" w:cs="Times New Roman"/>
                <w:i/>
                <w:sz w:val="22"/>
                <w:szCs w:val="22"/>
              </w:rPr>
            </w:pPr>
          </w:p>
        </w:tc>
        <w:tc>
          <w:tcPr>
            <w:tcW w:w="1170" w:type="dxa"/>
          </w:tcPr>
          <w:p w14:paraId="4A84FBAD" w14:textId="77777777" w:rsidR="001B4820" w:rsidRPr="0055010F" w:rsidRDefault="001B4820" w:rsidP="00D85E0A">
            <w:pPr>
              <w:rPr>
                <w:rFonts w:ascii="Times New Roman" w:hAnsi="Times New Roman" w:cs="Times New Roman"/>
                <w:i/>
                <w:sz w:val="22"/>
                <w:szCs w:val="22"/>
              </w:rPr>
            </w:pPr>
          </w:p>
        </w:tc>
        <w:tc>
          <w:tcPr>
            <w:tcW w:w="1170" w:type="dxa"/>
          </w:tcPr>
          <w:p w14:paraId="6AB7EAAC" w14:textId="77777777" w:rsidR="001B4820" w:rsidRPr="0055010F" w:rsidRDefault="001B4820" w:rsidP="00D85E0A">
            <w:pPr>
              <w:rPr>
                <w:rFonts w:ascii="Times New Roman" w:hAnsi="Times New Roman" w:cs="Times New Roman"/>
                <w:i/>
                <w:sz w:val="22"/>
                <w:szCs w:val="22"/>
              </w:rPr>
            </w:pPr>
          </w:p>
        </w:tc>
      </w:tr>
      <w:tr w:rsidR="001B4820" w:rsidRPr="0055010F" w14:paraId="6E510432" w14:textId="77777777" w:rsidTr="00D85E0A">
        <w:tc>
          <w:tcPr>
            <w:tcW w:w="1530" w:type="dxa"/>
          </w:tcPr>
          <w:p w14:paraId="5C889622"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D85E0A">
            <w:pPr>
              <w:rPr>
                <w:rFonts w:ascii="Times New Roman" w:hAnsi="Times New Roman" w:cs="Times New Roman"/>
                <w:i/>
                <w:sz w:val="22"/>
                <w:szCs w:val="22"/>
              </w:rPr>
            </w:pPr>
          </w:p>
        </w:tc>
        <w:tc>
          <w:tcPr>
            <w:tcW w:w="1080" w:type="dxa"/>
          </w:tcPr>
          <w:p w14:paraId="04020826" w14:textId="77777777" w:rsidR="001B4820" w:rsidRPr="0055010F" w:rsidRDefault="001B4820" w:rsidP="00D85E0A">
            <w:pPr>
              <w:rPr>
                <w:rFonts w:ascii="Times New Roman" w:hAnsi="Times New Roman" w:cs="Times New Roman"/>
                <w:i/>
                <w:sz w:val="22"/>
                <w:szCs w:val="22"/>
              </w:rPr>
            </w:pPr>
          </w:p>
        </w:tc>
        <w:tc>
          <w:tcPr>
            <w:tcW w:w="1080" w:type="dxa"/>
          </w:tcPr>
          <w:p w14:paraId="5CFF3DB2" w14:textId="77777777" w:rsidR="001B4820" w:rsidRPr="0055010F" w:rsidRDefault="001B4820" w:rsidP="00D85E0A">
            <w:pPr>
              <w:rPr>
                <w:rFonts w:ascii="Times New Roman" w:hAnsi="Times New Roman" w:cs="Times New Roman"/>
                <w:i/>
                <w:sz w:val="22"/>
                <w:szCs w:val="22"/>
              </w:rPr>
            </w:pPr>
          </w:p>
        </w:tc>
        <w:tc>
          <w:tcPr>
            <w:tcW w:w="1080" w:type="dxa"/>
          </w:tcPr>
          <w:p w14:paraId="46EEAFBA" w14:textId="77777777" w:rsidR="001B4820" w:rsidRPr="0055010F" w:rsidRDefault="001B4820" w:rsidP="00D85E0A">
            <w:pPr>
              <w:rPr>
                <w:rFonts w:ascii="Times New Roman" w:hAnsi="Times New Roman" w:cs="Times New Roman"/>
                <w:i/>
                <w:sz w:val="22"/>
                <w:szCs w:val="22"/>
              </w:rPr>
            </w:pPr>
          </w:p>
        </w:tc>
        <w:tc>
          <w:tcPr>
            <w:tcW w:w="1080" w:type="dxa"/>
          </w:tcPr>
          <w:p w14:paraId="4DD85926" w14:textId="77777777" w:rsidR="001B4820" w:rsidRPr="0055010F" w:rsidRDefault="001B4820" w:rsidP="00D85E0A">
            <w:pPr>
              <w:rPr>
                <w:rFonts w:ascii="Times New Roman" w:hAnsi="Times New Roman" w:cs="Times New Roman"/>
                <w:i/>
                <w:sz w:val="22"/>
                <w:szCs w:val="22"/>
              </w:rPr>
            </w:pPr>
          </w:p>
        </w:tc>
        <w:tc>
          <w:tcPr>
            <w:tcW w:w="1170" w:type="dxa"/>
          </w:tcPr>
          <w:p w14:paraId="7FE0D3D4" w14:textId="77777777" w:rsidR="001B4820" w:rsidRPr="0055010F" w:rsidRDefault="001B4820" w:rsidP="00D85E0A">
            <w:pPr>
              <w:rPr>
                <w:rFonts w:ascii="Times New Roman" w:hAnsi="Times New Roman" w:cs="Times New Roman"/>
                <w:i/>
                <w:sz w:val="22"/>
                <w:szCs w:val="22"/>
              </w:rPr>
            </w:pPr>
          </w:p>
        </w:tc>
        <w:tc>
          <w:tcPr>
            <w:tcW w:w="1170" w:type="dxa"/>
          </w:tcPr>
          <w:p w14:paraId="6F2B61BA" w14:textId="77777777" w:rsidR="001B4820" w:rsidRPr="0055010F" w:rsidRDefault="001B4820" w:rsidP="00D85E0A">
            <w:pPr>
              <w:rPr>
                <w:rFonts w:ascii="Times New Roman" w:hAnsi="Times New Roman" w:cs="Times New Roman"/>
                <w:i/>
                <w:sz w:val="22"/>
                <w:szCs w:val="22"/>
              </w:rPr>
            </w:pPr>
          </w:p>
        </w:tc>
      </w:tr>
      <w:tr w:rsidR="001B4820" w:rsidRPr="0055010F" w14:paraId="0D9F8825" w14:textId="77777777" w:rsidTr="00D85E0A">
        <w:tc>
          <w:tcPr>
            <w:tcW w:w="1530" w:type="dxa"/>
          </w:tcPr>
          <w:p w14:paraId="351AD419"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D85E0A">
            <w:pPr>
              <w:rPr>
                <w:rFonts w:ascii="Times New Roman" w:hAnsi="Times New Roman" w:cs="Times New Roman"/>
                <w:i/>
                <w:sz w:val="22"/>
                <w:szCs w:val="22"/>
              </w:rPr>
            </w:pPr>
          </w:p>
        </w:tc>
        <w:tc>
          <w:tcPr>
            <w:tcW w:w="1080" w:type="dxa"/>
          </w:tcPr>
          <w:p w14:paraId="0FF202B9" w14:textId="77777777" w:rsidR="001B4820" w:rsidRPr="0055010F" w:rsidRDefault="001B4820" w:rsidP="00D85E0A">
            <w:pPr>
              <w:rPr>
                <w:rFonts w:ascii="Times New Roman" w:hAnsi="Times New Roman" w:cs="Times New Roman"/>
                <w:i/>
                <w:sz w:val="22"/>
                <w:szCs w:val="22"/>
              </w:rPr>
            </w:pPr>
          </w:p>
        </w:tc>
        <w:tc>
          <w:tcPr>
            <w:tcW w:w="1080" w:type="dxa"/>
          </w:tcPr>
          <w:p w14:paraId="525F3F69" w14:textId="77777777" w:rsidR="001B4820" w:rsidRPr="0055010F" w:rsidRDefault="001B4820" w:rsidP="00D85E0A">
            <w:pPr>
              <w:rPr>
                <w:rFonts w:ascii="Times New Roman" w:hAnsi="Times New Roman" w:cs="Times New Roman"/>
                <w:i/>
                <w:sz w:val="22"/>
                <w:szCs w:val="22"/>
              </w:rPr>
            </w:pPr>
          </w:p>
        </w:tc>
        <w:tc>
          <w:tcPr>
            <w:tcW w:w="1080" w:type="dxa"/>
          </w:tcPr>
          <w:p w14:paraId="2B106E92" w14:textId="77777777" w:rsidR="001B4820" w:rsidRPr="0055010F" w:rsidRDefault="001B4820" w:rsidP="00D85E0A">
            <w:pPr>
              <w:rPr>
                <w:rFonts w:ascii="Times New Roman" w:hAnsi="Times New Roman" w:cs="Times New Roman"/>
                <w:i/>
                <w:sz w:val="22"/>
                <w:szCs w:val="22"/>
              </w:rPr>
            </w:pPr>
          </w:p>
        </w:tc>
        <w:tc>
          <w:tcPr>
            <w:tcW w:w="1080" w:type="dxa"/>
          </w:tcPr>
          <w:p w14:paraId="306E9F32" w14:textId="77777777" w:rsidR="001B4820" w:rsidRPr="0055010F" w:rsidRDefault="001B4820" w:rsidP="00D85E0A">
            <w:pPr>
              <w:rPr>
                <w:rFonts w:ascii="Times New Roman" w:hAnsi="Times New Roman" w:cs="Times New Roman"/>
                <w:i/>
                <w:sz w:val="22"/>
                <w:szCs w:val="22"/>
              </w:rPr>
            </w:pPr>
          </w:p>
        </w:tc>
        <w:tc>
          <w:tcPr>
            <w:tcW w:w="1170" w:type="dxa"/>
          </w:tcPr>
          <w:p w14:paraId="1EDE17EF" w14:textId="77777777" w:rsidR="001B4820" w:rsidRPr="0055010F" w:rsidRDefault="001B4820" w:rsidP="00D85E0A">
            <w:pPr>
              <w:rPr>
                <w:rFonts w:ascii="Times New Roman" w:hAnsi="Times New Roman" w:cs="Times New Roman"/>
                <w:i/>
                <w:sz w:val="22"/>
                <w:szCs w:val="22"/>
              </w:rPr>
            </w:pPr>
          </w:p>
        </w:tc>
        <w:tc>
          <w:tcPr>
            <w:tcW w:w="1170" w:type="dxa"/>
          </w:tcPr>
          <w:p w14:paraId="4948EC56" w14:textId="77777777" w:rsidR="001B4820" w:rsidRPr="0055010F" w:rsidRDefault="001B4820" w:rsidP="00D85E0A">
            <w:pPr>
              <w:rPr>
                <w:rFonts w:ascii="Times New Roman" w:hAnsi="Times New Roman" w:cs="Times New Roman"/>
                <w:i/>
                <w:sz w:val="22"/>
                <w:szCs w:val="22"/>
              </w:rPr>
            </w:pPr>
          </w:p>
        </w:tc>
      </w:tr>
      <w:tr w:rsidR="001B4820" w:rsidRPr="0055010F" w14:paraId="5D1B777C" w14:textId="77777777" w:rsidTr="00D85E0A">
        <w:tc>
          <w:tcPr>
            <w:tcW w:w="1530" w:type="dxa"/>
          </w:tcPr>
          <w:p w14:paraId="3C36B24F"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D85E0A">
            <w:pPr>
              <w:rPr>
                <w:rFonts w:ascii="Times New Roman" w:hAnsi="Times New Roman" w:cs="Times New Roman"/>
                <w:i/>
                <w:sz w:val="22"/>
                <w:szCs w:val="22"/>
              </w:rPr>
            </w:pPr>
          </w:p>
        </w:tc>
        <w:tc>
          <w:tcPr>
            <w:tcW w:w="1080" w:type="dxa"/>
          </w:tcPr>
          <w:p w14:paraId="101CF9C5" w14:textId="77777777" w:rsidR="001B4820" w:rsidRPr="0055010F" w:rsidRDefault="001B4820" w:rsidP="00D85E0A">
            <w:pPr>
              <w:rPr>
                <w:rFonts w:ascii="Times New Roman" w:hAnsi="Times New Roman" w:cs="Times New Roman"/>
                <w:i/>
                <w:sz w:val="22"/>
                <w:szCs w:val="22"/>
              </w:rPr>
            </w:pPr>
          </w:p>
        </w:tc>
        <w:tc>
          <w:tcPr>
            <w:tcW w:w="1080" w:type="dxa"/>
          </w:tcPr>
          <w:p w14:paraId="42A6B503" w14:textId="77777777" w:rsidR="001B4820" w:rsidRPr="0055010F" w:rsidRDefault="001B4820" w:rsidP="00D85E0A">
            <w:pPr>
              <w:rPr>
                <w:rFonts w:ascii="Times New Roman" w:hAnsi="Times New Roman" w:cs="Times New Roman"/>
                <w:i/>
                <w:sz w:val="22"/>
                <w:szCs w:val="22"/>
              </w:rPr>
            </w:pPr>
          </w:p>
        </w:tc>
        <w:tc>
          <w:tcPr>
            <w:tcW w:w="1080" w:type="dxa"/>
          </w:tcPr>
          <w:p w14:paraId="107B01A5" w14:textId="77777777" w:rsidR="001B4820" w:rsidRPr="0055010F" w:rsidRDefault="001B4820" w:rsidP="00D85E0A">
            <w:pPr>
              <w:rPr>
                <w:rFonts w:ascii="Times New Roman" w:hAnsi="Times New Roman" w:cs="Times New Roman"/>
                <w:i/>
                <w:sz w:val="22"/>
                <w:szCs w:val="22"/>
              </w:rPr>
            </w:pPr>
          </w:p>
        </w:tc>
        <w:tc>
          <w:tcPr>
            <w:tcW w:w="1080" w:type="dxa"/>
          </w:tcPr>
          <w:p w14:paraId="59FACA57" w14:textId="77777777" w:rsidR="001B4820" w:rsidRPr="0055010F" w:rsidRDefault="001B4820" w:rsidP="00D85E0A">
            <w:pPr>
              <w:rPr>
                <w:rFonts w:ascii="Times New Roman" w:hAnsi="Times New Roman" w:cs="Times New Roman"/>
                <w:i/>
                <w:sz w:val="22"/>
                <w:szCs w:val="22"/>
              </w:rPr>
            </w:pPr>
          </w:p>
        </w:tc>
        <w:tc>
          <w:tcPr>
            <w:tcW w:w="1170" w:type="dxa"/>
          </w:tcPr>
          <w:p w14:paraId="05315CAD" w14:textId="77777777" w:rsidR="001B4820" w:rsidRPr="0055010F" w:rsidRDefault="001B4820" w:rsidP="00D85E0A">
            <w:pPr>
              <w:rPr>
                <w:rFonts w:ascii="Times New Roman" w:hAnsi="Times New Roman" w:cs="Times New Roman"/>
                <w:i/>
                <w:sz w:val="22"/>
                <w:szCs w:val="22"/>
              </w:rPr>
            </w:pPr>
          </w:p>
        </w:tc>
        <w:tc>
          <w:tcPr>
            <w:tcW w:w="1170" w:type="dxa"/>
          </w:tcPr>
          <w:p w14:paraId="51BD0FFE" w14:textId="77777777" w:rsidR="001B4820" w:rsidRPr="0055010F" w:rsidRDefault="001B4820" w:rsidP="00D85E0A">
            <w:pPr>
              <w:rPr>
                <w:rFonts w:ascii="Times New Roman" w:hAnsi="Times New Roman" w:cs="Times New Roman"/>
                <w:i/>
                <w:sz w:val="22"/>
                <w:szCs w:val="22"/>
              </w:rPr>
            </w:pPr>
          </w:p>
        </w:tc>
      </w:tr>
      <w:tr w:rsidR="001B4820" w:rsidRPr="0055010F" w14:paraId="4FA14754" w14:textId="77777777" w:rsidTr="00D85E0A">
        <w:tc>
          <w:tcPr>
            <w:tcW w:w="1530" w:type="dxa"/>
          </w:tcPr>
          <w:p w14:paraId="01C3C5B0"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D85E0A">
            <w:pPr>
              <w:rPr>
                <w:rFonts w:ascii="Times New Roman" w:hAnsi="Times New Roman" w:cs="Times New Roman"/>
                <w:i/>
                <w:sz w:val="22"/>
                <w:szCs w:val="22"/>
              </w:rPr>
            </w:pPr>
          </w:p>
        </w:tc>
        <w:tc>
          <w:tcPr>
            <w:tcW w:w="1080" w:type="dxa"/>
          </w:tcPr>
          <w:p w14:paraId="2C49FC8B" w14:textId="77777777" w:rsidR="001B4820" w:rsidRPr="0055010F" w:rsidRDefault="001B4820" w:rsidP="00D85E0A">
            <w:pPr>
              <w:rPr>
                <w:rFonts w:ascii="Times New Roman" w:hAnsi="Times New Roman" w:cs="Times New Roman"/>
                <w:i/>
                <w:sz w:val="22"/>
                <w:szCs w:val="22"/>
              </w:rPr>
            </w:pPr>
          </w:p>
        </w:tc>
        <w:tc>
          <w:tcPr>
            <w:tcW w:w="1080" w:type="dxa"/>
          </w:tcPr>
          <w:p w14:paraId="2D6A3744" w14:textId="77777777" w:rsidR="001B4820" w:rsidRPr="0055010F" w:rsidRDefault="001B4820" w:rsidP="00D85E0A">
            <w:pPr>
              <w:rPr>
                <w:rFonts w:ascii="Times New Roman" w:hAnsi="Times New Roman" w:cs="Times New Roman"/>
                <w:i/>
                <w:sz w:val="22"/>
                <w:szCs w:val="22"/>
              </w:rPr>
            </w:pPr>
          </w:p>
        </w:tc>
        <w:tc>
          <w:tcPr>
            <w:tcW w:w="1080" w:type="dxa"/>
          </w:tcPr>
          <w:p w14:paraId="5ED6EC37" w14:textId="77777777" w:rsidR="001B4820" w:rsidRPr="0055010F" w:rsidRDefault="001B4820" w:rsidP="00D85E0A">
            <w:pPr>
              <w:rPr>
                <w:rFonts w:ascii="Times New Roman" w:hAnsi="Times New Roman" w:cs="Times New Roman"/>
                <w:i/>
                <w:sz w:val="22"/>
                <w:szCs w:val="22"/>
              </w:rPr>
            </w:pPr>
          </w:p>
        </w:tc>
        <w:tc>
          <w:tcPr>
            <w:tcW w:w="1080" w:type="dxa"/>
          </w:tcPr>
          <w:p w14:paraId="7630E2E1" w14:textId="77777777" w:rsidR="001B4820" w:rsidRPr="0055010F" w:rsidRDefault="001B4820" w:rsidP="00D85E0A">
            <w:pPr>
              <w:rPr>
                <w:rFonts w:ascii="Times New Roman" w:hAnsi="Times New Roman" w:cs="Times New Roman"/>
                <w:i/>
                <w:sz w:val="22"/>
                <w:szCs w:val="22"/>
              </w:rPr>
            </w:pPr>
          </w:p>
        </w:tc>
        <w:tc>
          <w:tcPr>
            <w:tcW w:w="1170" w:type="dxa"/>
          </w:tcPr>
          <w:p w14:paraId="4C7CB6F7" w14:textId="77777777" w:rsidR="001B4820" w:rsidRPr="0055010F" w:rsidRDefault="001B4820" w:rsidP="00D85E0A">
            <w:pPr>
              <w:rPr>
                <w:rFonts w:ascii="Times New Roman" w:hAnsi="Times New Roman" w:cs="Times New Roman"/>
                <w:i/>
                <w:sz w:val="22"/>
                <w:szCs w:val="22"/>
              </w:rPr>
            </w:pPr>
          </w:p>
        </w:tc>
        <w:tc>
          <w:tcPr>
            <w:tcW w:w="1170" w:type="dxa"/>
          </w:tcPr>
          <w:p w14:paraId="67840ADA" w14:textId="77777777" w:rsidR="001B4820" w:rsidRPr="0055010F" w:rsidRDefault="001B4820" w:rsidP="00D85E0A">
            <w:pPr>
              <w:rPr>
                <w:rFonts w:ascii="Times New Roman" w:hAnsi="Times New Roman" w:cs="Times New Roman"/>
                <w:i/>
                <w:sz w:val="22"/>
                <w:szCs w:val="22"/>
              </w:rPr>
            </w:pPr>
          </w:p>
        </w:tc>
      </w:tr>
      <w:tr w:rsidR="001B4820" w:rsidRPr="0055010F" w14:paraId="206DABB6" w14:textId="77777777" w:rsidTr="00D85E0A">
        <w:tc>
          <w:tcPr>
            <w:tcW w:w="1530" w:type="dxa"/>
          </w:tcPr>
          <w:p w14:paraId="793A3E33"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D85E0A">
            <w:pPr>
              <w:rPr>
                <w:rFonts w:ascii="Times New Roman" w:hAnsi="Times New Roman" w:cs="Times New Roman"/>
                <w:i/>
                <w:sz w:val="22"/>
                <w:szCs w:val="22"/>
              </w:rPr>
            </w:pPr>
          </w:p>
        </w:tc>
        <w:tc>
          <w:tcPr>
            <w:tcW w:w="1080" w:type="dxa"/>
          </w:tcPr>
          <w:p w14:paraId="70B80E2A" w14:textId="77777777" w:rsidR="001B4820" w:rsidRPr="0055010F" w:rsidRDefault="001B4820" w:rsidP="00D85E0A">
            <w:pPr>
              <w:rPr>
                <w:rFonts w:ascii="Times New Roman" w:hAnsi="Times New Roman" w:cs="Times New Roman"/>
                <w:i/>
                <w:sz w:val="22"/>
                <w:szCs w:val="22"/>
              </w:rPr>
            </w:pPr>
          </w:p>
        </w:tc>
        <w:tc>
          <w:tcPr>
            <w:tcW w:w="1080" w:type="dxa"/>
          </w:tcPr>
          <w:p w14:paraId="60046415" w14:textId="77777777" w:rsidR="001B4820" w:rsidRPr="0055010F" w:rsidRDefault="001B4820" w:rsidP="00D85E0A">
            <w:pPr>
              <w:rPr>
                <w:rFonts w:ascii="Times New Roman" w:hAnsi="Times New Roman" w:cs="Times New Roman"/>
                <w:i/>
                <w:sz w:val="22"/>
                <w:szCs w:val="22"/>
              </w:rPr>
            </w:pPr>
          </w:p>
        </w:tc>
        <w:tc>
          <w:tcPr>
            <w:tcW w:w="1080" w:type="dxa"/>
          </w:tcPr>
          <w:p w14:paraId="2380592A" w14:textId="77777777" w:rsidR="001B4820" w:rsidRPr="0055010F" w:rsidRDefault="001B4820" w:rsidP="00D85E0A">
            <w:pPr>
              <w:rPr>
                <w:rFonts w:ascii="Times New Roman" w:hAnsi="Times New Roman" w:cs="Times New Roman"/>
                <w:i/>
                <w:sz w:val="22"/>
                <w:szCs w:val="22"/>
              </w:rPr>
            </w:pPr>
          </w:p>
        </w:tc>
        <w:tc>
          <w:tcPr>
            <w:tcW w:w="1080" w:type="dxa"/>
          </w:tcPr>
          <w:p w14:paraId="0DE96A71" w14:textId="77777777" w:rsidR="001B4820" w:rsidRPr="0055010F" w:rsidRDefault="001B4820" w:rsidP="00D85E0A">
            <w:pPr>
              <w:rPr>
                <w:rFonts w:ascii="Times New Roman" w:hAnsi="Times New Roman" w:cs="Times New Roman"/>
                <w:i/>
                <w:sz w:val="22"/>
                <w:szCs w:val="22"/>
              </w:rPr>
            </w:pPr>
          </w:p>
        </w:tc>
        <w:tc>
          <w:tcPr>
            <w:tcW w:w="1170" w:type="dxa"/>
          </w:tcPr>
          <w:p w14:paraId="4EA51DC8" w14:textId="77777777" w:rsidR="001B4820" w:rsidRPr="0055010F" w:rsidRDefault="001B4820" w:rsidP="00D85E0A">
            <w:pPr>
              <w:rPr>
                <w:rFonts w:ascii="Times New Roman" w:hAnsi="Times New Roman" w:cs="Times New Roman"/>
                <w:i/>
                <w:sz w:val="22"/>
                <w:szCs w:val="22"/>
              </w:rPr>
            </w:pPr>
          </w:p>
        </w:tc>
        <w:tc>
          <w:tcPr>
            <w:tcW w:w="1170" w:type="dxa"/>
          </w:tcPr>
          <w:p w14:paraId="2F746C5B" w14:textId="77777777" w:rsidR="001B4820" w:rsidRPr="0055010F" w:rsidRDefault="001B4820" w:rsidP="00D85E0A">
            <w:pPr>
              <w:rPr>
                <w:rFonts w:ascii="Times New Roman" w:hAnsi="Times New Roman" w:cs="Times New Roman"/>
                <w:i/>
                <w:sz w:val="22"/>
                <w:szCs w:val="22"/>
              </w:rPr>
            </w:pPr>
          </w:p>
        </w:tc>
      </w:tr>
      <w:tr w:rsidR="001B4820" w:rsidRPr="0055010F" w14:paraId="56BF994F" w14:textId="77777777" w:rsidTr="00D85E0A">
        <w:tc>
          <w:tcPr>
            <w:tcW w:w="1530" w:type="dxa"/>
          </w:tcPr>
          <w:p w14:paraId="2A6137FD" w14:textId="77777777" w:rsidR="001B4820" w:rsidRPr="0055010F" w:rsidRDefault="001B4820" w:rsidP="00D85E0A">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D85E0A">
            <w:pPr>
              <w:rPr>
                <w:rFonts w:ascii="Times New Roman" w:hAnsi="Times New Roman" w:cs="Times New Roman"/>
                <w:i/>
                <w:sz w:val="22"/>
                <w:szCs w:val="22"/>
              </w:rPr>
            </w:pPr>
          </w:p>
        </w:tc>
        <w:tc>
          <w:tcPr>
            <w:tcW w:w="1080" w:type="dxa"/>
          </w:tcPr>
          <w:p w14:paraId="19E06468" w14:textId="77777777" w:rsidR="001B4820" w:rsidRPr="0055010F" w:rsidRDefault="001B4820" w:rsidP="00D85E0A">
            <w:pPr>
              <w:rPr>
                <w:rFonts w:ascii="Times New Roman" w:hAnsi="Times New Roman" w:cs="Times New Roman"/>
                <w:i/>
                <w:sz w:val="22"/>
                <w:szCs w:val="22"/>
              </w:rPr>
            </w:pPr>
          </w:p>
        </w:tc>
        <w:tc>
          <w:tcPr>
            <w:tcW w:w="1080" w:type="dxa"/>
          </w:tcPr>
          <w:p w14:paraId="5078BB87" w14:textId="77777777" w:rsidR="001B4820" w:rsidRPr="0055010F" w:rsidRDefault="001B4820" w:rsidP="00D85E0A">
            <w:pPr>
              <w:rPr>
                <w:rFonts w:ascii="Times New Roman" w:hAnsi="Times New Roman" w:cs="Times New Roman"/>
                <w:i/>
                <w:sz w:val="22"/>
                <w:szCs w:val="22"/>
              </w:rPr>
            </w:pPr>
          </w:p>
        </w:tc>
        <w:tc>
          <w:tcPr>
            <w:tcW w:w="1080" w:type="dxa"/>
          </w:tcPr>
          <w:p w14:paraId="42BF0A67" w14:textId="77777777" w:rsidR="001B4820" w:rsidRPr="0055010F" w:rsidRDefault="001B4820" w:rsidP="00D85E0A">
            <w:pPr>
              <w:rPr>
                <w:rFonts w:ascii="Times New Roman" w:hAnsi="Times New Roman" w:cs="Times New Roman"/>
                <w:i/>
                <w:sz w:val="22"/>
                <w:szCs w:val="22"/>
              </w:rPr>
            </w:pPr>
          </w:p>
        </w:tc>
        <w:tc>
          <w:tcPr>
            <w:tcW w:w="1080" w:type="dxa"/>
          </w:tcPr>
          <w:p w14:paraId="35FEDB86" w14:textId="77777777" w:rsidR="001B4820" w:rsidRPr="0055010F" w:rsidRDefault="001B4820" w:rsidP="00D85E0A">
            <w:pPr>
              <w:rPr>
                <w:rFonts w:ascii="Times New Roman" w:hAnsi="Times New Roman" w:cs="Times New Roman"/>
                <w:i/>
                <w:sz w:val="22"/>
                <w:szCs w:val="22"/>
              </w:rPr>
            </w:pPr>
          </w:p>
        </w:tc>
        <w:tc>
          <w:tcPr>
            <w:tcW w:w="1170" w:type="dxa"/>
          </w:tcPr>
          <w:p w14:paraId="0D386FCF" w14:textId="77777777" w:rsidR="001B4820" w:rsidRPr="0055010F" w:rsidRDefault="001B4820" w:rsidP="00D85E0A">
            <w:pPr>
              <w:rPr>
                <w:rFonts w:ascii="Times New Roman" w:hAnsi="Times New Roman" w:cs="Times New Roman"/>
                <w:i/>
                <w:sz w:val="22"/>
                <w:szCs w:val="22"/>
              </w:rPr>
            </w:pPr>
          </w:p>
        </w:tc>
        <w:tc>
          <w:tcPr>
            <w:tcW w:w="1170" w:type="dxa"/>
          </w:tcPr>
          <w:p w14:paraId="492620A8" w14:textId="77777777" w:rsidR="001B4820" w:rsidRPr="0055010F" w:rsidRDefault="001B4820" w:rsidP="00D85E0A">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5"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6"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1B4820" w:rsidRPr="00FC6657" w14:paraId="5506CB24" w14:textId="77777777" w:rsidTr="00D85E0A">
        <w:tc>
          <w:tcPr>
            <w:tcW w:w="7416" w:type="dxa"/>
            <w:gridSpan w:val="6"/>
          </w:tcPr>
          <w:p w14:paraId="61FA2914" w14:textId="77777777" w:rsidR="001B4820" w:rsidRPr="00FC6657" w:rsidRDefault="001B4820" w:rsidP="00D85E0A">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D85E0A">
        <w:tc>
          <w:tcPr>
            <w:tcW w:w="7416" w:type="dxa"/>
            <w:gridSpan w:val="6"/>
          </w:tcPr>
          <w:p w14:paraId="00AC0CF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D85E0A">
        <w:tc>
          <w:tcPr>
            <w:tcW w:w="1236" w:type="dxa"/>
          </w:tcPr>
          <w:p w14:paraId="75F38D6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D85E0A">
        <w:tc>
          <w:tcPr>
            <w:tcW w:w="1236" w:type="dxa"/>
          </w:tcPr>
          <w:p w14:paraId="14FCC181" w14:textId="77777777" w:rsidR="001B4820" w:rsidRPr="00FC6657" w:rsidRDefault="001B4820" w:rsidP="00D85E0A">
            <w:pPr>
              <w:tabs>
                <w:tab w:val="left" w:pos="900"/>
              </w:tabs>
              <w:rPr>
                <w:rFonts w:ascii="Times New Roman" w:hAnsi="Times New Roman" w:cs="Times New Roman"/>
                <w:i/>
              </w:rPr>
            </w:pPr>
          </w:p>
        </w:tc>
        <w:tc>
          <w:tcPr>
            <w:tcW w:w="1236" w:type="dxa"/>
          </w:tcPr>
          <w:p w14:paraId="3F981CDF" w14:textId="77777777" w:rsidR="001B4820" w:rsidRPr="00FC6657" w:rsidRDefault="001B4820" w:rsidP="00D85E0A">
            <w:pPr>
              <w:tabs>
                <w:tab w:val="left" w:pos="900"/>
              </w:tabs>
              <w:rPr>
                <w:rFonts w:ascii="Times New Roman" w:hAnsi="Times New Roman" w:cs="Times New Roman"/>
                <w:i/>
              </w:rPr>
            </w:pPr>
          </w:p>
        </w:tc>
        <w:tc>
          <w:tcPr>
            <w:tcW w:w="1236" w:type="dxa"/>
          </w:tcPr>
          <w:p w14:paraId="49987AE4" w14:textId="77777777" w:rsidR="001B4820" w:rsidRPr="00FC6657" w:rsidRDefault="001B4820" w:rsidP="00D85E0A">
            <w:pPr>
              <w:tabs>
                <w:tab w:val="left" w:pos="900"/>
              </w:tabs>
              <w:rPr>
                <w:rFonts w:ascii="Times New Roman" w:hAnsi="Times New Roman" w:cs="Times New Roman"/>
                <w:i/>
              </w:rPr>
            </w:pPr>
          </w:p>
        </w:tc>
        <w:tc>
          <w:tcPr>
            <w:tcW w:w="1236" w:type="dxa"/>
          </w:tcPr>
          <w:p w14:paraId="79AF5B89" w14:textId="77777777" w:rsidR="001B4820" w:rsidRPr="00FC6657" w:rsidRDefault="001B4820" w:rsidP="00D85E0A">
            <w:pPr>
              <w:tabs>
                <w:tab w:val="left" w:pos="900"/>
              </w:tabs>
              <w:rPr>
                <w:rFonts w:ascii="Times New Roman" w:hAnsi="Times New Roman" w:cs="Times New Roman"/>
                <w:i/>
              </w:rPr>
            </w:pPr>
          </w:p>
        </w:tc>
        <w:tc>
          <w:tcPr>
            <w:tcW w:w="1236" w:type="dxa"/>
          </w:tcPr>
          <w:p w14:paraId="57578763" w14:textId="77777777" w:rsidR="001B4820" w:rsidRPr="00FC6657" w:rsidRDefault="001B4820" w:rsidP="00D85E0A">
            <w:pPr>
              <w:tabs>
                <w:tab w:val="left" w:pos="900"/>
              </w:tabs>
              <w:rPr>
                <w:rFonts w:ascii="Times New Roman" w:hAnsi="Times New Roman" w:cs="Times New Roman"/>
                <w:i/>
              </w:rPr>
            </w:pPr>
          </w:p>
        </w:tc>
        <w:tc>
          <w:tcPr>
            <w:tcW w:w="1236" w:type="dxa"/>
          </w:tcPr>
          <w:p w14:paraId="53F1BB1A" w14:textId="77777777" w:rsidR="001B4820" w:rsidRPr="00FC6657" w:rsidRDefault="001B4820" w:rsidP="00D85E0A">
            <w:pPr>
              <w:tabs>
                <w:tab w:val="left" w:pos="900"/>
              </w:tabs>
              <w:rPr>
                <w:rFonts w:ascii="Times New Roman" w:hAnsi="Times New Roman" w:cs="Times New Roman"/>
                <w:i/>
              </w:rPr>
            </w:pPr>
          </w:p>
        </w:tc>
      </w:tr>
      <w:tr w:rsidR="001B4820" w:rsidRPr="00FC6657" w14:paraId="5B60D84D" w14:textId="77777777" w:rsidTr="00D85E0A">
        <w:tc>
          <w:tcPr>
            <w:tcW w:w="1236" w:type="dxa"/>
          </w:tcPr>
          <w:p w14:paraId="5455F62E" w14:textId="77777777" w:rsidR="001B4820" w:rsidRPr="00FC6657" w:rsidRDefault="001B4820" w:rsidP="00D85E0A">
            <w:pPr>
              <w:tabs>
                <w:tab w:val="left" w:pos="900"/>
              </w:tabs>
              <w:rPr>
                <w:rFonts w:ascii="Times New Roman" w:hAnsi="Times New Roman" w:cs="Times New Roman"/>
                <w:i/>
              </w:rPr>
            </w:pPr>
          </w:p>
        </w:tc>
        <w:tc>
          <w:tcPr>
            <w:tcW w:w="1236" w:type="dxa"/>
          </w:tcPr>
          <w:p w14:paraId="00D21284" w14:textId="77777777" w:rsidR="001B4820" w:rsidRPr="00FC6657" w:rsidRDefault="001B4820" w:rsidP="00D85E0A">
            <w:pPr>
              <w:tabs>
                <w:tab w:val="left" w:pos="900"/>
              </w:tabs>
              <w:rPr>
                <w:rFonts w:ascii="Times New Roman" w:hAnsi="Times New Roman" w:cs="Times New Roman"/>
                <w:i/>
              </w:rPr>
            </w:pPr>
          </w:p>
        </w:tc>
        <w:tc>
          <w:tcPr>
            <w:tcW w:w="1236" w:type="dxa"/>
          </w:tcPr>
          <w:p w14:paraId="161CF03A" w14:textId="77777777" w:rsidR="001B4820" w:rsidRPr="00FC6657" w:rsidRDefault="001B4820" w:rsidP="00D85E0A">
            <w:pPr>
              <w:tabs>
                <w:tab w:val="left" w:pos="900"/>
              </w:tabs>
              <w:rPr>
                <w:rFonts w:ascii="Times New Roman" w:hAnsi="Times New Roman" w:cs="Times New Roman"/>
                <w:i/>
              </w:rPr>
            </w:pPr>
          </w:p>
        </w:tc>
        <w:tc>
          <w:tcPr>
            <w:tcW w:w="1236" w:type="dxa"/>
          </w:tcPr>
          <w:p w14:paraId="6F38A33B" w14:textId="77777777" w:rsidR="001B4820" w:rsidRPr="00FC6657" w:rsidRDefault="001B4820" w:rsidP="00D85E0A">
            <w:pPr>
              <w:tabs>
                <w:tab w:val="left" w:pos="900"/>
              </w:tabs>
              <w:rPr>
                <w:rFonts w:ascii="Times New Roman" w:hAnsi="Times New Roman" w:cs="Times New Roman"/>
                <w:i/>
              </w:rPr>
            </w:pPr>
          </w:p>
        </w:tc>
        <w:tc>
          <w:tcPr>
            <w:tcW w:w="1236" w:type="dxa"/>
          </w:tcPr>
          <w:p w14:paraId="6ADB02AF" w14:textId="77777777" w:rsidR="001B4820" w:rsidRPr="00FC6657" w:rsidRDefault="001B4820" w:rsidP="00D85E0A">
            <w:pPr>
              <w:tabs>
                <w:tab w:val="left" w:pos="900"/>
              </w:tabs>
              <w:rPr>
                <w:rFonts w:ascii="Times New Roman" w:hAnsi="Times New Roman" w:cs="Times New Roman"/>
                <w:i/>
              </w:rPr>
            </w:pPr>
          </w:p>
        </w:tc>
        <w:tc>
          <w:tcPr>
            <w:tcW w:w="1236" w:type="dxa"/>
          </w:tcPr>
          <w:p w14:paraId="6F02D98D" w14:textId="77777777" w:rsidR="001B4820" w:rsidRPr="00FC6657" w:rsidRDefault="001B4820" w:rsidP="00D85E0A">
            <w:pPr>
              <w:tabs>
                <w:tab w:val="left" w:pos="900"/>
              </w:tabs>
              <w:rPr>
                <w:rFonts w:ascii="Times New Roman" w:hAnsi="Times New Roman" w:cs="Times New Roman"/>
                <w:i/>
              </w:rPr>
            </w:pPr>
          </w:p>
        </w:tc>
      </w:tr>
      <w:tr w:rsidR="001B4820" w:rsidRPr="00FC6657" w14:paraId="10338C9F" w14:textId="77777777" w:rsidTr="00D85E0A">
        <w:tc>
          <w:tcPr>
            <w:tcW w:w="1236" w:type="dxa"/>
          </w:tcPr>
          <w:p w14:paraId="2D56F956" w14:textId="77777777" w:rsidR="001B4820" w:rsidRPr="00FC6657" w:rsidRDefault="001B4820" w:rsidP="00D85E0A">
            <w:pPr>
              <w:tabs>
                <w:tab w:val="left" w:pos="900"/>
              </w:tabs>
              <w:rPr>
                <w:rFonts w:ascii="Times New Roman" w:hAnsi="Times New Roman" w:cs="Times New Roman"/>
                <w:i/>
              </w:rPr>
            </w:pPr>
          </w:p>
        </w:tc>
        <w:tc>
          <w:tcPr>
            <w:tcW w:w="1236" w:type="dxa"/>
          </w:tcPr>
          <w:p w14:paraId="7CA81947" w14:textId="77777777" w:rsidR="001B4820" w:rsidRPr="00FC6657" w:rsidRDefault="001B4820" w:rsidP="00D85E0A">
            <w:pPr>
              <w:tabs>
                <w:tab w:val="left" w:pos="900"/>
              </w:tabs>
              <w:rPr>
                <w:rFonts w:ascii="Times New Roman" w:hAnsi="Times New Roman" w:cs="Times New Roman"/>
                <w:i/>
              </w:rPr>
            </w:pPr>
          </w:p>
        </w:tc>
        <w:tc>
          <w:tcPr>
            <w:tcW w:w="1236" w:type="dxa"/>
          </w:tcPr>
          <w:p w14:paraId="57DEAC1B" w14:textId="77777777" w:rsidR="001B4820" w:rsidRPr="00FC6657" w:rsidRDefault="001B4820" w:rsidP="00D85E0A">
            <w:pPr>
              <w:tabs>
                <w:tab w:val="left" w:pos="900"/>
              </w:tabs>
              <w:rPr>
                <w:rFonts w:ascii="Times New Roman" w:hAnsi="Times New Roman" w:cs="Times New Roman"/>
                <w:i/>
              </w:rPr>
            </w:pPr>
          </w:p>
        </w:tc>
        <w:tc>
          <w:tcPr>
            <w:tcW w:w="1236" w:type="dxa"/>
          </w:tcPr>
          <w:p w14:paraId="147D76A1" w14:textId="77777777" w:rsidR="001B4820" w:rsidRPr="00FC6657" w:rsidRDefault="001B4820" w:rsidP="00D85E0A">
            <w:pPr>
              <w:tabs>
                <w:tab w:val="left" w:pos="900"/>
              </w:tabs>
              <w:rPr>
                <w:rFonts w:ascii="Times New Roman" w:hAnsi="Times New Roman" w:cs="Times New Roman"/>
                <w:i/>
              </w:rPr>
            </w:pPr>
          </w:p>
        </w:tc>
        <w:tc>
          <w:tcPr>
            <w:tcW w:w="1236" w:type="dxa"/>
          </w:tcPr>
          <w:p w14:paraId="2C3CCAC4" w14:textId="77777777" w:rsidR="001B4820" w:rsidRPr="00FC6657" w:rsidRDefault="001B4820" w:rsidP="00D85E0A">
            <w:pPr>
              <w:tabs>
                <w:tab w:val="left" w:pos="900"/>
              </w:tabs>
              <w:rPr>
                <w:rFonts w:ascii="Times New Roman" w:hAnsi="Times New Roman" w:cs="Times New Roman"/>
                <w:i/>
              </w:rPr>
            </w:pPr>
          </w:p>
        </w:tc>
        <w:tc>
          <w:tcPr>
            <w:tcW w:w="1236" w:type="dxa"/>
          </w:tcPr>
          <w:p w14:paraId="333B9799" w14:textId="77777777" w:rsidR="001B4820" w:rsidRPr="00FC6657" w:rsidRDefault="001B4820" w:rsidP="00D85E0A">
            <w:pPr>
              <w:tabs>
                <w:tab w:val="left" w:pos="900"/>
              </w:tabs>
              <w:rPr>
                <w:rFonts w:ascii="Times New Roman" w:hAnsi="Times New Roman" w:cs="Times New Roman"/>
                <w:i/>
              </w:rPr>
            </w:pPr>
          </w:p>
        </w:tc>
      </w:tr>
      <w:tr w:rsidR="001B4820" w:rsidRPr="00FC6657" w14:paraId="4C7A43A4" w14:textId="77777777" w:rsidTr="00D85E0A">
        <w:tc>
          <w:tcPr>
            <w:tcW w:w="1236" w:type="dxa"/>
          </w:tcPr>
          <w:p w14:paraId="24A6608B" w14:textId="77777777" w:rsidR="001B4820" w:rsidRPr="00FC6657" w:rsidRDefault="001B4820" w:rsidP="00D85E0A">
            <w:pPr>
              <w:tabs>
                <w:tab w:val="left" w:pos="900"/>
              </w:tabs>
              <w:rPr>
                <w:rFonts w:ascii="Times New Roman" w:hAnsi="Times New Roman" w:cs="Times New Roman"/>
                <w:i/>
              </w:rPr>
            </w:pPr>
          </w:p>
        </w:tc>
        <w:tc>
          <w:tcPr>
            <w:tcW w:w="1236" w:type="dxa"/>
          </w:tcPr>
          <w:p w14:paraId="1DD2717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D85E0A">
            <w:pPr>
              <w:tabs>
                <w:tab w:val="left" w:pos="900"/>
              </w:tabs>
              <w:rPr>
                <w:rFonts w:ascii="Times New Roman" w:hAnsi="Times New Roman" w:cs="Times New Roman"/>
                <w:i/>
              </w:rPr>
            </w:pPr>
          </w:p>
        </w:tc>
        <w:tc>
          <w:tcPr>
            <w:tcW w:w="1236" w:type="dxa"/>
          </w:tcPr>
          <w:p w14:paraId="3B808C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D85E0A">
            <w:pPr>
              <w:tabs>
                <w:tab w:val="left" w:pos="900"/>
              </w:tabs>
              <w:rPr>
                <w:rFonts w:ascii="Times New Roman" w:hAnsi="Times New Roman" w:cs="Times New Roman"/>
                <w:i/>
              </w:rPr>
            </w:pPr>
          </w:p>
        </w:tc>
        <w:tc>
          <w:tcPr>
            <w:tcW w:w="1236" w:type="dxa"/>
          </w:tcPr>
          <w:p w14:paraId="3E5B37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D85E0A">
        <w:tc>
          <w:tcPr>
            <w:tcW w:w="7416" w:type="dxa"/>
            <w:gridSpan w:val="6"/>
          </w:tcPr>
          <w:p w14:paraId="0981D32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D85E0A">
        <w:tc>
          <w:tcPr>
            <w:tcW w:w="1236" w:type="dxa"/>
          </w:tcPr>
          <w:p w14:paraId="19BF405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D85E0A">
        <w:tc>
          <w:tcPr>
            <w:tcW w:w="1236" w:type="dxa"/>
          </w:tcPr>
          <w:p w14:paraId="0E646EC9" w14:textId="77777777" w:rsidR="001B4820" w:rsidRPr="00FC6657" w:rsidRDefault="001B4820" w:rsidP="00D85E0A">
            <w:pPr>
              <w:tabs>
                <w:tab w:val="left" w:pos="900"/>
              </w:tabs>
              <w:rPr>
                <w:rFonts w:ascii="Times New Roman" w:hAnsi="Times New Roman" w:cs="Times New Roman"/>
                <w:i/>
              </w:rPr>
            </w:pPr>
          </w:p>
        </w:tc>
        <w:tc>
          <w:tcPr>
            <w:tcW w:w="1236" w:type="dxa"/>
          </w:tcPr>
          <w:p w14:paraId="3DFAC14D" w14:textId="77777777" w:rsidR="001B4820" w:rsidRPr="00FC6657" w:rsidRDefault="001B4820" w:rsidP="00D85E0A">
            <w:pPr>
              <w:tabs>
                <w:tab w:val="left" w:pos="900"/>
              </w:tabs>
              <w:rPr>
                <w:rFonts w:ascii="Times New Roman" w:hAnsi="Times New Roman" w:cs="Times New Roman"/>
                <w:i/>
              </w:rPr>
            </w:pPr>
          </w:p>
        </w:tc>
        <w:tc>
          <w:tcPr>
            <w:tcW w:w="1236" w:type="dxa"/>
          </w:tcPr>
          <w:p w14:paraId="57D68E39" w14:textId="77777777" w:rsidR="001B4820" w:rsidRPr="00FC6657" w:rsidRDefault="001B4820" w:rsidP="00D85E0A">
            <w:pPr>
              <w:tabs>
                <w:tab w:val="left" w:pos="900"/>
              </w:tabs>
              <w:rPr>
                <w:rFonts w:ascii="Times New Roman" w:hAnsi="Times New Roman" w:cs="Times New Roman"/>
                <w:i/>
              </w:rPr>
            </w:pPr>
          </w:p>
        </w:tc>
        <w:tc>
          <w:tcPr>
            <w:tcW w:w="1236" w:type="dxa"/>
          </w:tcPr>
          <w:p w14:paraId="5D1B0615" w14:textId="77777777" w:rsidR="001B4820" w:rsidRPr="00FC6657" w:rsidRDefault="001B4820" w:rsidP="00D85E0A">
            <w:pPr>
              <w:tabs>
                <w:tab w:val="left" w:pos="900"/>
              </w:tabs>
              <w:rPr>
                <w:rFonts w:ascii="Times New Roman" w:hAnsi="Times New Roman" w:cs="Times New Roman"/>
                <w:i/>
              </w:rPr>
            </w:pPr>
          </w:p>
        </w:tc>
        <w:tc>
          <w:tcPr>
            <w:tcW w:w="1236" w:type="dxa"/>
          </w:tcPr>
          <w:p w14:paraId="70C54A9D" w14:textId="77777777" w:rsidR="001B4820" w:rsidRPr="00FC6657" w:rsidRDefault="001B4820" w:rsidP="00D85E0A">
            <w:pPr>
              <w:tabs>
                <w:tab w:val="left" w:pos="900"/>
              </w:tabs>
              <w:rPr>
                <w:rFonts w:ascii="Times New Roman" w:hAnsi="Times New Roman" w:cs="Times New Roman"/>
                <w:i/>
              </w:rPr>
            </w:pPr>
          </w:p>
        </w:tc>
        <w:tc>
          <w:tcPr>
            <w:tcW w:w="1236" w:type="dxa"/>
          </w:tcPr>
          <w:p w14:paraId="5BCC53F5" w14:textId="77777777" w:rsidR="001B4820" w:rsidRPr="00FC6657" w:rsidRDefault="001B4820" w:rsidP="00D85E0A">
            <w:pPr>
              <w:tabs>
                <w:tab w:val="left" w:pos="900"/>
              </w:tabs>
              <w:rPr>
                <w:rFonts w:ascii="Times New Roman" w:hAnsi="Times New Roman" w:cs="Times New Roman"/>
                <w:i/>
              </w:rPr>
            </w:pPr>
          </w:p>
        </w:tc>
      </w:tr>
      <w:tr w:rsidR="001B4820" w:rsidRPr="00FC6657" w14:paraId="4DE09404" w14:textId="77777777" w:rsidTr="00D85E0A">
        <w:tc>
          <w:tcPr>
            <w:tcW w:w="1236" w:type="dxa"/>
          </w:tcPr>
          <w:p w14:paraId="326D9DB1" w14:textId="77777777" w:rsidR="001B4820" w:rsidRPr="00FC6657" w:rsidRDefault="001B4820" w:rsidP="00D85E0A">
            <w:pPr>
              <w:tabs>
                <w:tab w:val="left" w:pos="900"/>
              </w:tabs>
              <w:rPr>
                <w:rFonts w:ascii="Times New Roman" w:hAnsi="Times New Roman" w:cs="Times New Roman"/>
                <w:i/>
              </w:rPr>
            </w:pPr>
          </w:p>
        </w:tc>
        <w:tc>
          <w:tcPr>
            <w:tcW w:w="1236" w:type="dxa"/>
          </w:tcPr>
          <w:p w14:paraId="32476219" w14:textId="77777777" w:rsidR="001B4820" w:rsidRPr="00FC6657" w:rsidRDefault="001B4820" w:rsidP="00D85E0A">
            <w:pPr>
              <w:tabs>
                <w:tab w:val="left" w:pos="900"/>
              </w:tabs>
              <w:rPr>
                <w:rFonts w:ascii="Times New Roman" w:hAnsi="Times New Roman" w:cs="Times New Roman"/>
                <w:i/>
              </w:rPr>
            </w:pPr>
          </w:p>
        </w:tc>
        <w:tc>
          <w:tcPr>
            <w:tcW w:w="1236" w:type="dxa"/>
          </w:tcPr>
          <w:p w14:paraId="778B27E7" w14:textId="77777777" w:rsidR="001B4820" w:rsidRPr="00FC6657" w:rsidRDefault="001B4820" w:rsidP="00D85E0A">
            <w:pPr>
              <w:tabs>
                <w:tab w:val="left" w:pos="900"/>
              </w:tabs>
              <w:rPr>
                <w:rFonts w:ascii="Times New Roman" w:hAnsi="Times New Roman" w:cs="Times New Roman"/>
                <w:i/>
              </w:rPr>
            </w:pPr>
          </w:p>
        </w:tc>
        <w:tc>
          <w:tcPr>
            <w:tcW w:w="1236" w:type="dxa"/>
          </w:tcPr>
          <w:p w14:paraId="3086CC6B" w14:textId="77777777" w:rsidR="001B4820" w:rsidRPr="00FC6657" w:rsidRDefault="001B4820" w:rsidP="00D85E0A">
            <w:pPr>
              <w:tabs>
                <w:tab w:val="left" w:pos="900"/>
              </w:tabs>
              <w:rPr>
                <w:rFonts w:ascii="Times New Roman" w:hAnsi="Times New Roman" w:cs="Times New Roman"/>
                <w:i/>
              </w:rPr>
            </w:pPr>
          </w:p>
        </w:tc>
        <w:tc>
          <w:tcPr>
            <w:tcW w:w="1236" w:type="dxa"/>
          </w:tcPr>
          <w:p w14:paraId="3E5CF652" w14:textId="77777777" w:rsidR="001B4820" w:rsidRPr="00FC6657" w:rsidRDefault="001B4820" w:rsidP="00D85E0A">
            <w:pPr>
              <w:tabs>
                <w:tab w:val="left" w:pos="900"/>
              </w:tabs>
              <w:rPr>
                <w:rFonts w:ascii="Times New Roman" w:hAnsi="Times New Roman" w:cs="Times New Roman"/>
                <w:i/>
              </w:rPr>
            </w:pPr>
          </w:p>
        </w:tc>
        <w:tc>
          <w:tcPr>
            <w:tcW w:w="1236" w:type="dxa"/>
          </w:tcPr>
          <w:p w14:paraId="0F626C47" w14:textId="77777777" w:rsidR="001B4820" w:rsidRPr="00FC6657" w:rsidRDefault="001B4820" w:rsidP="00D85E0A">
            <w:pPr>
              <w:tabs>
                <w:tab w:val="left" w:pos="900"/>
              </w:tabs>
              <w:rPr>
                <w:rFonts w:ascii="Times New Roman" w:hAnsi="Times New Roman" w:cs="Times New Roman"/>
                <w:i/>
              </w:rPr>
            </w:pPr>
          </w:p>
        </w:tc>
      </w:tr>
      <w:tr w:rsidR="001B4820" w:rsidRPr="00FC6657" w14:paraId="28EB4E4C" w14:textId="77777777" w:rsidTr="00D85E0A">
        <w:tc>
          <w:tcPr>
            <w:tcW w:w="1236" w:type="dxa"/>
          </w:tcPr>
          <w:p w14:paraId="3B9B4E72" w14:textId="77777777" w:rsidR="001B4820" w:rsidRPr="00FC6657" w:rsidRDefault="001B4820" w:rsidP="00D85E0A">
            <w:pPr>
              <w:tabs>
                <w:tab w:val="left" w:pos="900"/>
              </w:tabs>
              <w:rPr>
                <w:rFonts w:ascii="Times New Roman" w:hAnsi="Times New Roman" w:cs="Times New Roman"/>
                <w:i/>
              </w:rPr>
            </w:pPr>
          </w:p>
        </w:tc>
        <w:tc>
          <w:tcPr>
            <w:tcW w:w="1236" w:type="dxa"/>
          </w:tcPr>
          <w:p w14:paraId="501D41F5" w14:textId="77777777" w:rsidR="001B4820" w:rsidRPr="00FC6657" w:rsidRDefault="001B4820" w:rsidP="00D85E0A">
            <w:pPr>
              <w:tabs>
                <w:tab w:val="left" w:pos="900"/>
              </w:tabs>
              <w:rPr>
                <w:rFonts w:ascii="Times New Roman" w:hAnsi="Times New Roman" w:cs="Times New Roman"/>
                <w:i/>
              </w:rPr>
            </w:pPr>
          </w:p>
        </w:tc>
        <w:tc>
          <w:tcPr>
            <w:tcW w:w="1236" w:type="dxa"/>
          </w:tcPr>
          <w:p w14:paraId="0D7825FB" w14:textId="77777777" w:rsidR="001B4820" w:rsidRPr="00FC6657" w:rsidRDefault="001B4820" w:rsidP="00D85E0A">
            <w:pPr>
              <w:tabs>
                <w:tab w:val="left" w:pos="900"/>
              </w:tabs>
              <w:rPr>
                <w:rFonts w:ascii="Times New Roman" w:hAnsi="Times New Roman" w:cs="Times New Roman"/>
                <w:i/>
              </w:rPr>
            </w:pPr>
          </w:p>
        </w:tc>
        <w:tc>
          <w:tcPr>
            <w:tcW w:w="1236" w:type="dxa"/>
          </w:tcPr>
          <w:p w14:paraId="5555B6B8" w14:textId="77777777" w:rsidR="001B4820" w:rsidRPr="00FC6657" w:rsidRDefault="001B4820" w:rsidP="00D85E0A">
            <w:pPr>
              <w:tabs>
                <w:tab w:val="left" w:pos="900"/>
              </w:tabs>
              <w:rPr>
                <w:rFonts w:ascii="Times New Roman" w:hAnsi="Times New Roman" w:cs="Times New Roman"/>
                <w:i/>
              </w:rPr>
            </w:pPr>
          </w:p>
        </w:tc>
        <w:tc>
          <w:tcPr>
            <w:tcW w:w="1236" w:type="dxa"/>
          </w:tcPr>
          <w:p w14:paraId="544F94F2" w14:textId="77777777" w:rsidR="001B4820" w:rsidRPr="00FC6657" w:rsidRDefault="001B4820" w:rsidP="00D85E0A">
            <w:pPr>
              <w:tabs>
                <w:tab w:val="left" w:pos="900"/>
              </w:tabs>
              <w:rPr>
                <w:rFonts w:ascii="Times New Roman" w:hAnsi="Times New Roman" w:cs="Times New Roman"/>
                <w:i/>
              </w:rPr>
            </w:pPr>
          </w:p>
        </w:tc>
        <w:tc>
          <w:tcPr>
            <w:tcW w:w="1236" w:type="dxa"/>
          </w:tcPr>
          <w:p w14:paraId="0C11FB88" w14:textId="77777777" w:rsidR="001B4820" w:rsidRPr="00FC6657" w:rsidRDefault="001B4820" w:rsidP="00D85E0A">
            <w:pPr>
              <w:tabs>
                <w:tab w:val="left" w:pos="900"/>
              </w:tabs>
              <w:rPr>
                <w:rFonts w:ascii="Times New Roman" w:hAnsi="Times New Roman" w:cs="Times New Roman"/>
                <w:i/>
              </w:rPr>
            </w:pPr>
          </w:p>
        </w:tc>
      </w:tr>
      <w:tr w:rsidR="001B4820" w:rsidRPr="00FC6657" w14:paraId="33B26142" w14:textId="77777777" w:rsidTr="00D85E0A">
        <w:tc>
          <w:tcPr>
            <w:tcW w:w="1236" w:type="dxa"/>
          </w:tcPr>
          <w:p w14:paraId="662794CC" w14:textId="77777777" w:rsidR="001B4820" w:rsidRPr="00FC6657" w:rsidRDefault="001B4820" w:rsidP="00D85E0A">
            <w:pPr>
              <w:tabs>
                <w:tab w:val="left" w:pos="900"/>
              </w:tabs>
              <w:rPr>
                <w:rFonts w:ascii="Times New Roman" w:hAnsi="Times New Roman" w:cs="Times New Roman"/>
                <w:i/>
              </w:rPr>
            </w:pPr>
          </w:p>
        </w:tc>
        <w:tc>
          <w:tcPr>
            <w:tcW w:w="1236" w:type="dxa"/>
          </w:tcPr>
          <w:p w14:paraId="1784322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D85E0A">
            <w:pPr>
              <w:tabs>
                <w:tab w:val="left" w:pos="900"/>
              </w:tabs>
              <w:rPr>
                <w:rFonts w:ascii="Times New Roman" w:hAnsi="Times New Roman" w:cs="Times New Roman"/>
                <w:i/>
              </w:rPr>
            </w:pPr>
          </w:p>
        </w:tc>
        <w:tc>
          <w:tcPr>
            <w:tcW w:w="1236" w:type="dxa"/>
          </w:tcPr>
          <w:p w14:paraId="674B987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D85E0A">
            <w:pPr>
              <w:tabs>
                <w:tab w:val="left" w:pos="900"/>
              </w:tabs>
              <w:rPr>
                <w:rFonts w:ascii="Times New Roman" w:hAnsi="Times New Roman" w:cs="Times New Roman"/>
                <w:i/>
              </w:rPr>
            </w:pPr>
          </w:p>
        </w:tc>
        <w:tc>
          <w:tcPr>
            <w:tcW w:w="1236" w:type="dxa"/>
          </w:tcPr>
          <w:p w14:paraId="02A29EC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D85E0A">
        <w:tc>
          <w:tcPr>
            <w:tcW w:w="7416" w:type="dxa"/>
            <w:gridSpan w:val="6"/>
          </w:tcPr>
          <w:p w14:paraId="5D49EB7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D85E0A">
        <w:tc>
          <w:tcPr>
            <w:tcW w:w="1236" w:type="dxa"/>
          </w:tcPr>
          <w:p w14:paraId="1F1574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D85E0A">
        <w:tc>
          <w:tcPr>
            <w:tcW w:w="1236" w:type="dxa"/>
          </w:tcPr>
          <w:p w14:paraId="1217898A" w14:textId="77777777" w:rsidR="001B4820" w:rsidRPr="00FC6657" w:rsidRDefault="001B4820" w:rsidP="00D85E0A">
            <w:pPr>
              <w:tabs>
                <w:tab w:val="left" w:pos="900"/>
              </w:tabs>
              <w:rPr>
                <w:rFonts w:ascii="Times New Roman" w:hAnsi="Times New Roman" w:cs="Times New Roman"/>
                <w:i/>
              </w:rPr>
            </w:pPr>
          </w:p>
        </w:tc>
        <w:tc>
          <w:tcPr>
            <w:tcW w:w="1236" w:type="dxa"/>
          </w:tcPr>
          <w:p w14:paraId="2C0427BC" w14:textId="77777777" w:rsidR="001B4820" w:rsidRPr="00FC6657" w:rsidRDefault="001B4820" w:rsidP="00D85E0A">
            <w:pPr>
              <w:tabs>
                <w:tab w:val="left" w:pos="900"/>
              </w:tabs>
              <w:rPr>
                <w:rFonts w:ascii="Times New Roman" w:hAnsi="Times New Roman" w:cs="Times New Roman"/>
                <w:i/>
              </w:rPr>
            </w:pPr>
          </w:p>
        </w:tc>
        <w:tc>
          <w:tcPr>
            <w:tcW w:w="1236" w:type="dxa"/>
          </w:tcPr>
          <w:p w14:paraId="36751E68" w14:textId="77777777" w:rsidR="001B4820" w:rsidRPr="00FC6657" w:rsidRDefault="001B4820" w:rsidP="00D85E0A">
            <w:pPr>
              <w:tabs>
                <w:tab w:val="left" w:pos="900"/>
              </w:tabs>
              <w:rPr>
                <w:rFonts w:ascii="Times New Roman" w:hAnsi="Times New Roman" w:cs="Times New Roman"/>
                <w:i/>
              </w:rPr>
            </w:pPr>
          </w:p>
        </w:tc>
        <w:tc>
          <w:tcPr>
            <w:tcW w:w="1236" w:type="dxa"/>
          </w:tcPr>
          <w:p w14:paraId="461C3DB8" w14:textId="77777777" w:rsidR="001B4820" w:rsidRPr="00FC6657" w:rsidRDefault="001B4820" w:rsidP="00D85E0A">
            <w:pPr>
              <w:tabs>
                <w:tab w:val="left" w:pos="900"/>
              </w:tabs>
              <w:rPr>
                <w:rFonts w:ascii="Times New Roman" w:hAnsi="Times New Roman" w:cs="Times New Roman"/>
                <w:i/>
              </w:rPr>
            </w:pPr>
          </w:p>
        </w:tc>
        <w:tc>
          <w:tcPr>
            <w:tcW w:w="1236" w:type="dxa"/>
          </w:tcPr>
          <w:p w14:paraId="44788FB0" w14:textId="77777777" w:rsidR="001B4820" w:rsidRPr="00FC6657" w:rsidRDefault="001B4820" w:rsidP="00D85E0A">
            <w:pPr>
              <w:tabs>
                <w:tab w:val="left" w:pos="900"/>
              </w:tabs>
              <w:rPr>
                <w:rFonts w:ascii="Times New Roman" w:hAnsi="Times New Roman" w:cs="Times New Roman"/>
                <w:i/>
              </w:rPr>
            </w:pPr>
          </w:p>
        </w:tc>
        <w:tc>
          <w:tcPr>
            <w:tcW w:w="1236" w:type="dxa"/>
          </w:tcPr>
          <w:p w14:paraId="602D3697" w14:textId="77777777" w:rsidR="001B4820" w:rsidRPr="00FC6657" w:rsidRDefault="001B4820" w:rsidP="00D85E0A">
            <w:pPr>
              <w:tabs>
                <w:tab w:val="left" w:pos="900"/>
              </w:tabs>
              <w:rPr>
                <w:rFonts w:ascii="Times New Roman" w:hAnsi="Times New Roman" w:cs="Times New Roman"/>
                <w:i/>
              </w:rPr>
            </w:pPr>
          </w:p>
        </w:tc>
      </w:tr>
      <w:tr w:rsidR="001B4820" w:rsidRPr="00FC6657" w14:paraId="33E194AA" w14:textId="77777777" w:rsidTr="00D85E0A">
        <w:tc>
          <w:tcPr>
            <w:tcW w:w="1236" w:type="dxa"/>
          </w:tcPr>
          <w:p w14:paraId="6CDCCFCB" w14:textId="77777777" w:rsidR="001B4820" w:rsidRPr="00FC6657" w:rsidRDefault="001B4820" w:rsidP="00D85E0A">
            <w:pPr>
              <w:tabs>
                <w:tab w:val="left" w:pos="900"/>
              </w:tabs>
              <w:rPr>
                <w:rFonts w:ascii="Times New Roman" w:hAnsi="Times New Roman" w:cs="Times New Roman"/>
                <w:i/>
              </w:rPr>
            </w:pPr>
          </w:p>
        </w:tc>
        <w:tc>
          <w:tcPr>
            <w:tcW w:w="1236" w:type="dxa"/>
          </w:tcPr>
          <w:p w14:paraId="6E1C9E0C" w14:textId="77777777" w:rsidR="001B4820" w:rsidRPr="00FC6657" w:rsidRDefault="001B4820" w:rsidP="00D85E0A">
            <w:pPr>
              <w:tabs>
                <w:tab w:val="left" w:pos="900"/>
              </w:tabs>
              <w:rPr>
                <w:rFonts w:ascii="Times New Roman" w:hAnsi="Times New Roman" w:cs="Times New Roman"/>
                <w:i/>
              </w:rPr>
            </w:pPr>
          </w:p>
        </w:tc>
        <w:tc>
          <w:tcPr>
            <w:tcW w:w="1236" w:type="dxa"/>
          </w:tcPr>
          <w:p w14:paraId="5AE82393" w14:textId="77777777" w:rsidR="001B4820" w:rsidRPr="00FC6657" w:rsidRDefault="001B4820" w:rsidP="00D85E0A">
            <w:pPr>
              <w:tabs>
                <w:tab w:val="left" w:pos="900"/>
              </w:tabs>
              <w:rPr>
                <w:rFonts w:ascii="Times New Roman" w:hAnsi="Times New Roman" w:cs="Times New Roman"/>
                <w:i/>
              </w:rPr>
            </w:pPr>
          </w:p>
        </w:tc>
        <w:tc>
          <w:tcPr>
            <w:tcW w:w="1236" w:type="dxa"/>
          </w:tcPr>
          <w:p w14:paraId="16A9A9ED" w14:textId="77777777" w:rsidR="001B4820" w:rsidRPr="00FC6657" w:rsidRDefault="001B4820" w:rsidP="00D85E0A">
            <w:pPr>
              <w:tabs>
                <w:tab w:val="left" w:pos="900"/>
              </w:tabs>
              <w:rPr>
                <w:rFonts w:ascii="Times New Roman" w:hAnsi="Times New Roman" w:cs="Times New Roman"/>
                <w:i/>
              </w:rPr>
            </w:pPr>
          </w:p>
        </w:tc>
        <w:tc>
          <w:tcPr>
            <w:tcW w:w="1236" w:type="dxa"/>
          </w:tcPr>
          <w:p w14:paraId="05E8B5AE" w14:textId="77777777" w:rsidR="001B4820" w:rsidRPr="00FC6657" w:rsidRDefault="001B4820" w:rsidP="00D85E0A">
            <w:pPr>
              <w:tabs>
                <w:tab w:val="left" w:pos="900"/>
              </w:tabs>
              <w:rPr>
                <w:rFonts w:ascii="Times New Roman" w:hAnsi="Times New Roman" w:cs="Times New Roman"/>
                <w:i/>
              </w:rPr>
            </w:pPr>
          </w:p>
        </w:tc>
        <w:tc>
          <w:tcPr>
            <w:tcW w:w="1236" w:type="dxa"/>
          </w:tcPr>
          <w:p w14:paraId="4B8E79C0" w14:textId="77777777" w:rsidR="001B4820" w:rsidRPr="00FC6657" w:rsidRDefault="001B4820" w:rsidP="00D85E0A">
            <w:pPr>
              <w:tabs>
                <w:tab w:val="left" w:pos="900"/>
              </w:tabs>
              <w:rPr>
                <w:rFonts w:ascii="Times New Roman" w:hAnsi="Times New Roman" w:cs="Times New Roman"/>
                <w:i/>
              </w:rPr>
            </w:pPr>
          </w:p>
        </w:tc>
      </w:tr>
      <w:tr w:rsidR="001B4820" w:rsidRPr="00FC6657" w14:paraId="0B1D5275" w14:textId="77777777" w:rsidTr="00D85E0A">
        <w:tc>
          <w:tcPr>
            <w:tcW w:w="1236" w:type="dxa"/>
          </w:tcPr>
          <w:p w14:paraId="70111665" w14:textId="77777777" w:rsidR="001B4820" w:rsidRPr="00FC6657" w:rsidRDefault="001B4820" w:rsidP="00D85E0A">
            <w:pPr>
              <w:tabs>
                <w:tab w:val="left" w:pos="900"/>
              </w:tabs>
              <w:rPr>
                <w:rFonts w:ascii="Times New Roman" w:hAnsi="Times New Roman" w:cs="Times New Roman"/>
                <w:i/>
              </w:rPr>
            </w:pPr>
          </w:p>
        </w:tc>
        <w:tc>
          <w:tcPr>
            <w:tcW w:w="1236" w:type="dxa"/>
          </w:tcPr>
          <w:p w14:paraId="5A951C52" w14:textId="77777777" w:rsidR="001B4820" w:rsidRPr="00FC6657" w:rsidRDefault="001B4820" w:rsidP="00D85E0A">
            <w:pPr>
              <w:tabs>
                <w:tab w:val="left" w:pos="900"/>
              </w:tabs>
              <w:rPr>
                <w:rFonts w:ascii="Times New Roman" w:hAnsi="Times New Roman" w:cs="Times New Roman"/>
                <w:i/>
              </w:rPr>
            </w:pPr>
          </w:p>
        </w:tc>
        <w:tc>
          <w:tcPr>
            <w:tcW w:w="1236" w:type="dxa"/>
          </w:tcPr>
          <w:p w14:paraId="256C6AE7" w14:textId="77777777" w:rsidR="001B4820" w:rsidRPr="00FC6657" w:rsidRDefault="001B4820" w:rsidP="00D85E0A">
            <w:pPr>
              <w:tabs>
                <w:tab w:val="left" w:pos="900"/>
              </w:tabs>
              <w:rPr>
                <w:rFonts w:ascii="Times New Roman" w:hAnsi="Times New Roman" w:cs="Times New Roman"/>
                <w:i/>
              </w:rPr>
            </w:pPr>
          </w:p>
        </w:tc>
        <w:tc>
          <w:tcPr>
            <w:tcW w:w="1236" w:type="dxa"/>
          </w:tcPr>
          <w:p w14:paraId="4B4DF616" w14:textId="77777777" w:rsidR="001B4820" w:rsidRPr="00FC6657" w:rsidRDefault="001B4820" w:rsidP="00D85E0A">
            <w:pPr>
              <w:tabs>
                <w:tab w:val="left" w:pos="900"/>
              </w:tabs>
              <w:rPr>
                <w:rFonts w:ascii="Times New Roman" w:hAnsi="Times New Roman" w:cs="Times New Roman"/>
                <w:i/>
              </w:rPr>
            </w:pPr>
          </w:p>
        </w:tc>
        <w:tc>
          <w:tcPr>
            <w:tcW w:w="1236" w:type="dxa"/>
          </w:tcPr>
          <w:p w14:paraId="08E67F7D" w14:textId="77777777" w:rsidR="001B4820" w:rsidRPr="00FC6657" w:rsidRDefault="001B4820" w:rsidP="00D85E0A">
            <w:pPr>
              <w:tabs>
                <w:tab w:val="left" w:pos="900"/>
              </w:tabs>
              <w:rPr>
                <w:rFonts w:ascii="Times New Roman" w:hAnsi="Times New Roman" w:cs="Times New Roman"/>
                <w:i/>
              </w:rPr>
            </w:pPr>
          </w:p>
        </w:tc>
        <w:tc>
          <w:tcPr>
            <w:tcW w:w="1236" w:type="dxa"/>
          </w:tcPr>
          <w:p w14:paraId="0DB59B8E" w14:textId="77777777" w:rsidR="001B4820" w:rsidRPr="00FC6657" w:rsidRDefault="001B4820" w:rsidP="00D85E0A">
            <w:pPr>
              <w:tabs>
                <w:tab w:val="left" w:pos="900"/>
              </w:tabs>
              <w:rPr>
                <w:rFonts w:ascii="Times New Roman" w:hAnsi="Times New Roman" w:cs="Times New Roman"/>
                <w:i/>
              </w:rPr>
            </w:pPr>
          </w:p>
        </w:tc>
      </w:tr>
      <w:tr w:rsidR="001B4820" w:rsidRPr="00FC6657" w14:paraId="777E1A7B" w14:textId="77777777" w:rsidTr="00D85E0A">
        <w:tc>
          <w:tcPr>
            <w:tcW w:w="1236" w:type="dxa"/>
          </w:tcPr>
          <w:p w14:paraId="7EF10AFF" w14:textId="77777777" w:rsidR="001B4820" w:rsidRPr="00FC6657" w:rsidRDefault="001B4820" w:rsidP="00D85E0A">
            <w:pPr>
              <w:tabs>
                <w:tab w:val="left" w:pos="900"/>
              </w:tabs>
              <w:rPr>
                <w:rFonts w:ascii="Times New Roman" w:hAnsi="Times New Roman" w:cs="Times New Roman"/>
                <w:i/>
              </w:rPr>
            </w:pPr>
          </w:p>
        </w:tc>
        <w:tc>
          <w:tcPr>
            <w:tcW w:w="1236" w:type="dxa"/>
          </w:tcPr>
          <w:p w14:paraId="003FD732"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D85E0A">
            <w:pPr>
              <w:tabs>
                <w:tab w:val="left" w:pos="900"/>
              </w:tabs>
              <w:rPr>
                <w:rFonts w:ascii="Times New Roman" w:hAnsi="Times New Roman" w:cs="Times New Roman"/>
                <w:i/>
              </w:rPr>
            </w:pPr>
          </w:p>
        </w:tc>
        <w:tc>
          <w:tcPr>
            <w:tcW w:w="1236" w:type="dxa"/>
          </w:tcPr>
          <w:p w14:paraId="2C6B4EF6"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D85E0A">
            <w:pPr>
              <w:tabs>
                <w:tab w:val="left" w:pos="900"/>
              </w:tabs>
              <w:rPr>
                <w:rFonts w:ascii="Times New Roman" w:hAnsi="Times New Roman" w:cs="Times New Roman"/>
                <w:i/>
              </w:rPr>
            </w:pPr>
          </w:p>
        </w:tc>
        <w:tc>
          <w:tcPr>
            <w:tcW w:w="1236" w:type="dxa"/>
          </w:tcPr>
          <w:p w14:paraId="26B48C7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D85E0A">
        <w:tc>
          <w:tcPr>
            <w:tcW w:w="7416" w:type="dxa"/>
            <w:gridSpan w:val="6"/>
          </w:tcPr>
          <w:p w14:paraId="3BCACBAF"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D85E0A">
        <w:tc>
          <w:tcPr>
            <w:tcW w:w="1236" w:type="dxa"/>
          </w:tcPr>
          <w:p w14:paraId="60ACA70C"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D85E0A">
        <w:tc>
          <w:tcPr>
            <w:tcW w:w="1236" w:type="dxa"/>
          </w:tcPr>
          <w:p w14:paraId="06E4614A" w14:textId="77777777" w:rsidR="001B4820" w:rsidRPr="00FC6657" w:rsidRDefault="001B4820" w:rsidP="00D85E0A">
            <w:pPr>
              <w:tabs>
                <w:tab w:val="left" w:pos="900"/>
              </w:tabs>
              <w:rPr>
                <w:rFonts w:ascii="Times New Roman" w:hAnsi="Times New Roman" w:cs="Times New Roman"/>
                <w:i/>
              </w:rPr>
            </w:pPr>
          </w:p>
        </w:tc>
        <w:tc>
          <w:tcPr>
            <w:tcW w:w="1236" w:type="dxa"/>
          </w:tcPr>
          <w:p w14:paraId="0274F60E" w14:textId="77777777" w:rsidR="001B4820" w:rsidRPr="00FC6657" w:rsidRDefault="001B4820" w:rsidP="00D85E0A">
            <w:pPr>
              <w:tabs>
                <w:tab w:val="left" w:pos="900"/>
              </w:tabs>
              <w:rPr>
                <w:rFonts w:ascii="Times New Roman" w:hAnsi="Times New Roman" w:cs="Times New Roman"/>
                <w:i/>
              </w:rPr>
            </w:pPr>
          </w:p>
        </w:tc>
        <w:tc>
          <w:tcPr>
            <w:tcW w:w="1236" w:type="dxa"/>
          </w:tcPr>
          <w:p w14:paraId="5C1023F7" w14:textId="77777777" w:rsidR="001B4820" w:rsidRPr="00FC6657" w:rsidRDefault="001B4820" w:rsidP="00D85E0A">
            <w:pPr>
              <w:tabs>
                <w:tab w:val="left" w:pos="900"/>
              </w:tabs>
              <w:rPr>
                <w:rFonts w:ascii="Times New Roman" w:hAnsi="Times New Roman" w:cs="Times New Roman"/>
                <w:i/>
              </w:rPr>
            </w:pPr>
          </w:p>
        </w:tc>
        <w:tc>
          <w:tcPr>
            <w:tcW w:w="1236" w:type="dxa"/>
          </w:tcPr>
          <w:p w14:paraId="7240B35D" w14:textId="77777777" w:rsidR="001B4820" w:rsidRPr="00FC6657" w:rsidRDefault="001B4820" w:rsidP="00D85E0A">
            <w:pPr>
              <w:tabs>
                <w:tab w:val="left" w:pos="900"/>
              </w:tabs>
              <w:rPr>
                <w:rFonts w:ascii="Times New Roman" w:hAnsi="Times New Roman" w:cs="Times New Roman"/>
                <w:i/>
              </w:rPr>
            </w:pPr>
          </w:p>
        </w:tc>
        <w:tc>
          <w:tcPr>
            <w:tcW w:w="1236" w:type="dxa"/>
          </w:tcPr>
          <w:p w14:paraId="372DF890" w14:textId="77777777" w:rsidR="001B4820" w:rsidRPr="00FC6657" w:rsidRDefault="001B4820" w:rsidP="00D85E0A">
            <w:pPr>
              <w:tabs>
                <w:tab w:val="left" w:pos="900"/>
              </w:tabs>
              <w:rPr>
                <w:rFonts w:ascii="Times New Roman" w:hAnsi="Times New Roman" w:cs="Times New Roman"/>
                <w:i/>
              </w:rPr>
            </w:pPr>
          </w:p>
        </w:tc>
        <w:tc>
          <w:tcPr>
            <w:tcW w:w="1236" w:type="dxa"/>
          </w:tcPr>
          <w:p w14:paraId="79A576DD" w14:textId="77777777" w:rsidR="001B4820" w:rsidRPr="00FC6657" w:rsidRDefault="001B4820" w:rsidP="00D85E0A">
            <w:pPr>
              <w:tabs>
                <w:tab w:val="left" w:pos="900"/>
              </w:tabs>
              <w:rPr>
                <w:rFonts w:ascii="Times New Roman" w:hAnsi="Times New Roman" w:cs="Times New Roman"/>
                <w:i/>
              </w:rPr>
            </w:pPr>
          </w:p>
        </w:tc>
      </w:tr>
      <w:tr w:rsidR="001B4820" w:rsidRPr="00FC6657" w14:paraId="01094C61" w14:textId="77777777" w:rsidTr="00D85E0A">
        <w:tc>
          <w:tcPr>
            <w:tcW w:w="1236" w:type="dxa"/>
          </w:tcPr>
          <w:p w14:paraId="06D24AF4" w14:textId="77777777" w:rsidR="001B4820" w:rsidRPr="00FC6657" w:rsidRDefault="001B4820" w:rsidP="00D85E0A">
            <w:pPr>
              <w:tabs>
                <w:tab w:val="left" w:pos="900"/>
              </w:tabs>
              <w:rPr>
                <w:rFonts w:ascii="Times New Roman" w:hAnsi="Times New Roman" w:cs="Times New Roman"/>
                <w:i/>
              </w:rPr>
            </w:pPr>
          </w:p>
        </w:tc>
        <w:tc>
          <w:tcPr>
            <w:tcW w:w="1236" w:type="dxa"/>
          </w:tcPr>
          <w:p w14:paraId="4C9228BD" w14:textId="77777777" w:rsidR="001B4820" w:rsidRPr="00FC6657" w:rsidRDefault="001B4820" w:rsidP="00D85E0A">
            <w:pPr>
              <w:tabs>
                <w:tab w:val="left" w:pos="900"/>
              </w:tabs>
              <w:rPr>
                <w:rFonts w:ascii="Times New Roman" w:hAnsi="Times New Roman" w:cs="Times New Roman"/>
                <w:i/>
              </w:rPr>
            </w:pPr>
          </w:p>
        </w:tc>
        <w:tc>
          <w:tcPr>
            <w:tcW w:w="1236" w:type="dxa"/>
          </w:tcPr>
          <w:p w14:paraId="1E31BA0C" w14:textId="77777777" w:rsidR="001B4820" w:rsidRPr="00FC6657" w:rsidRDefault="001B4820" w:rsidP="00D85E0A">
            <w:pPr>
              <w:tabs>
                <w:tab w:val="left" w:pos="900"/>
              </w:tabs>
              <w:rPr>
                <w:rFonts w:ascii="Times New Roman" w:hAnsi="Times New Roman" w:cs="Times New Roman"/>
                <w:i/>
              </w:rPr>
            </w:pPr>
          </w:p>
        </w:tc>
        <w:tc>
          <w:tcPr>
            <w:tcW w:w="1236" w:type="dxa"/>
          </w:tcPr>
          <w:p w14:paraId="74BB1A99" w14:textId="77777777" w:rsidR="001B4820" w:rsidRPr="00FC6657" w:rsidRDefault="001B4820" w:rsidP="00D85E0A">
            <w:pPr>
              <w:tabs>
                <w:tab w:val="left" w:pos="900"/>
              </w:tabs>
              <w:rPr>
                <w:rFonts w:ascii="Times New Roman" w:hAnsi="Times New Roman" w:cs="Times New Roman"/>
                <w:i/>
              </w:rPr>
            </w:pPr>
          </w:p>
        </w:tc>
        <w:tc>
          <w:tcPr>
            <w:tcW w:w="1236" w:type="dxa"/>
          </w:tcPr>
          <w:p w14:paraId="48F86148" w14:textId="77777777" w:rsidR="001B4820" w:rsidRPr="00FC6657" w:rsidRDefault="001B4820" w:rsidP="00D85E0A">
            <w:pPr>
              <w:tabs>
                <w:tab w:val="left" w:pos="900"/>
              </w:tabs>
              <w:rPr>
                <w:rFonts w:ascii="Times New Roman" w:hAnsi="Times New Roman" w:cs="Times New Roman"/>
                <w:i/>
              </w:rPr>
            </w:pPr>
          </w:p>
        </w:tc>
        <w:tc>
          <w:tcPr>
            <w:tcW w:w="1236" w:type="dxa"/>
          </w:tcPr>
          <w:p w14:paraId="7BB8F12D" w14:textId="77777777" w:rsidR="001B4820" w:rsidRPr="00FC6657" w:rsidRDefault="001B4820" w:rsidP="00D85E0A">
            <w:pPr>
              <w:tabs>
                <w:tab w:val="left" w:pos="900"/>
              </w:tabs>
              <w:rPr>
                <w:rFonts w:ascii="Times New Roman" w:hAnsi="Times New Roman" w:cs="Times New Roman"/>
                <w:i/>
              </w:rPr>
            </w:pPr>
          </w:p>
        </w:tc>
      </w:tr>
      <w:tr w:rsidR="001B4820" w:rsidRPr="00FC6657" w14:paraId="513534FA" w14:textId="77777777" w:rsidTr="00D85E0A">
        <w:tc>
          <w:tcPr>
            <w:tcW w:w="1236" w:type="dxa"/>
          </w:tcPr>
          <w:p w14:paraId="5CC3D09F" w14:textId="77777777" w:rsidR="001B4820" w:rsidRPr="00FC6657" w:rsidRDefault="001B4820" w:rsidP="00D85E0A">
            <w:pPr>
              <w:tabs>
                <w:tab w:val="left" w:pos="900"/>
              </w:tabs>
              <w:rPr>
                <w:rFonts w:ascii="Times New Roman" w:hAnsi="Times New Roman" w:cs="Times New Roman"/>
                <w:i/>
              </w:rPr>
            </w:pPr>
          </w:p>
        </w:tc>
        <w:tc>
          <w:tcPr>
            <w:tcW w:w="1236" w:type="dxa"/>
          </w:tcPr>
          <w:p w14:paraId="5F27441E" w14:textId="77777777" w:rsidR="001B4820" w:rsidRPr="00FC6657" w:rsidRDefault="001B4820" w:rsidP="00D85E0A">
            <w:pPr>
              <w:tabs>
                <w:tab w:val="left" w:pos="900"/>
              </w:tabs>
              <w:rPr>
                <w:rFonts w:ascii="Times New Roman" w:hAnsi="Times New Roman" w:cs="Times New Roman"/>
                <w:i/>
              </w:rPr>
            </w:pPr>
          </w:p>
        </w:tc>
        <w:tc>
          <w:tcPr>
            <w:tcW w:w="1236" w:type="dxa"/>
          </w:tcPr>
          <w:p w14:paraId="006D2ED6" w14:textId="77777777" w:rsidR="001B4820" w:rsidRPr="00FC6657" w:rsidRDefault="001B4820" w:rsidP="00D85E0A">
            <w:pPr>
              <w:tabs>
                <w:tab w:val="left" w:pos="900"/>
              </w:tabs>
              <w:rPr>
                <w:rFonts w:ascii="Times New Roman" w:hAnsi="Times New Roman" w:cs="Times New Roman"/>
                <w:i/>
              </w:rPr>
            </w:pPr>
          </w:p>
        </w:tc>
        <w:tc>
          <w:tcPr>
            <w:tcW w:w="1236" w:type="dxa"/>
          </w:tcPr>
          <w:p w14:paraId="77AA657C" w14:textId="77777777" w:rsidR="001B4820" w:rsidRPr="00FC6657" w:rsidRDefault="001B4820" w:rsidP="00D85E0A">
            <w:pPr>
              <w:tabs>
                <w:tab w:val="left" w:pos="900"/>
              </w:tabs>
              <w:rPr>
                <w:rFonts w:ascii="Times New Roman" w:hAnsi="Times New Roman" w:cs="Times New Roman"/>
                <w:i/>
              </w:rPr>
            </w:pPr>
          </w:p>
        </w:tc>
        <w:tc>
          <w:tcPr>
            <w:tcW w:w="1236" w:type="dxa"/>
          </w:tcPr>
          <w:p w14:paraId="5F044A85" w14:textId="77777777" w:rsidR="001B4820" w:rsidRPr="00FC6657" w:rsidRDefault="001B4820" w:rsidP="00D85E0A">
            <w:pPr>
              <w:tabs>
                <w:tab w:val="left" w:pos="900"/>
              </w:tabs>
              <w:rPr>
                <w:rFonts w:ascii="Times New Roman" w:hAnsi="Times New Roman" w:cs="Times New Roman"/>
                <w:i/>
              </w:rPr>
            </w:pPr>
          </w:p>
        </w:tc>
        <w:tc>
          <w:tcPr>
            <w:tcW w:w="1236" w:type="dxa"/>
          </w:tcPr>
          <w:p w14:paraId="42ABBB17" w14:textId="77777777" w:rsidR="001B4820" w:rsidRPr="00FC6657" w:rsidRDefault="001B4820" w:rsidP="00D85E0A">
            <w:pPr>
              <w:tabs>
                <w:tab w:val="left" w:pos="900"/>
              </w:tabs>
              <w:rPr>
                <w:rFonts w:ascii="Times New Roman" w:hAnsi="Times New Roman" w:cs="Times New Roman"/>
                <w:i/>
              </w:rPr>
            </w:pPr>
          </w:p>
        </w:tc>
      </w:tr>
      <w:tr w:rsidR="001B4820" w:rsidRPr="00FC6657" w14:paraId="2E1954EA" w14:textId="77777777" w:rsidTr="00D85E0A">
        <w:tc>
          <w:tcPr>
            <w:tcW w:w="1236" w:type="dxa"/>
          </w:tcPr>
          <w:p w14:paraId="013E2993" w14:textId="77777777" w:rsidR="001B4820" w:rsidRPr="00FC6657" w:rsidRDefault="001B4820" w:rsidP="00D85E0A">
            <w:pPr>
              <w:tabs>
                <w:tab w:val="left" w:pos="900"/>
              </w:tabs>
              <w:rPr>
                <w:rFonts w:ascii="Times New Roman" w:hAnsi="Times New Roman" w:cs="Times New Roman"/>
                <w:i/>
              </w:rPr>
            </w:pPr>
          </w:p>
        </w:tc>
        <w:tc>
          <w:tcPr>
            <w:tcW w:w="1236" w:type="dxa"/>
          </w:tcPr>
          <w:p w14:paraId="48CD9C3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D85E0A">
            <w:pPr>
              <w:tabs>
                <w:tab w:val="left" w:pos="900"/>
              </w:tabs>
              <w:rPr>
                <w:rFonts w:ascii="Times New Roman" w:hAnsi="Times New Roman" w:cs="Times New Roman"/>
                <w:i/>
              </w:rPr>
            </w:pPr>
          </w:p>
        </w:tc>
        <w:tc>
          <w:tcPr>
            <w:tcW w:w="1236" w:type="dxa"/>
          </w:tcPr>
          <w:p w14:paraId="60B4F85B"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D85E0A">
            <w:pPr>
              <w:tabs>
                <w:tab w:val="left" w:pos="900"/>
              </w:tabs>
              <w:rPr>
                <w:rFonts w:ascii="Times New Roman" w:hAnsi="Times New Roman" w:cs="Times New Roman"/>
                <w:i/>
              </w:rPr>
            </w:pPr>
          </w:p>
        </w:tc>
        <w:tc>
          <w:tcPr>
            <w:tcW w:w="1236" w:type="dxa"/>
          </w:tcPr>
          <w:p w14:paraId="73736C94"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D85E0A">
        <w:tc>
          <w:tcPr>
            <w:tcW w:w="1236" w:type="dxa"/>
          </w:tcPr>
          <w:p w14:paraId="1CDB6542" w14:textId="77777777" w:rsidR="001B4820" w:rsidRPr="00FC6657" w:rsidRDefault="001B4820" w:rsidP="00D85E0A">
            <w:pPr>
              <w:tabs>
                <w:tab w:val="left" w:pos="900"/>
              </w:tabs>
              <w:rPr>
                <w:rFonts w:ascii="Times New Roman" w:hAnsi="Times New Roman" w:cs="Times New Roman"/>
                <w:i/>
              </w:rPr>
            </w:pPr>
          </w:p>
        </w:tc>
        <w:tc>
          <w:tcPr>
            <w:tcW w:w="1236" w:type="dxa"/>
          </w:tcPr>
          <w:p w14:paraId="27C85D0F" w14:textId="77777777" w:rsidR="001B4820" w:rsidRPr="00FC6657" w:rsidRDefault="001B4820" w:rsidP="00D85E0A">
            <w:pPr>
              <w:tabs>
                <w:tab w:val="left" w:pos="900"/>
              </w:tabs>
              <w:rPr>
                <w:rFonts w:ascii="Times New Roman" w:hAnsi="Times New Roman" w:cs="Times New Roman"/>
                <w:i/>
              </w:rPr>
            </w:pPr>
          </w:p>
        </w:tc>
        <w:tc>
          <w:tcPr>
            <w:tcW w:w="1236" w:type="dxa"/>
          </w:tcPr>
          <w:p w14:paraId="4CA6D83F" w14:textId="77777777" w:rsidR="001B4820" w:rsidRPr="00FC6657" w:rsidRDefault="001B4820" w:rsidP="00D85E0A">
            <w:pPr>
              <w:tabs>
                <w:tab w:val="left" w:pos="900"/>
              </w:tabs>
              <w:rPr>
                <w:rFonts w:ascii="Times New Roman" w:hAnsi="Times New Roman" w:cs="Times New Roman"/>
                <w:i/>
              </w:rPr>
            </w:pPr>
          </w:p>
        </w:tc>
        <w:tc>
          <w:tcPr>
            <w:tcW w:w="1236" w:type="dxa"/>
          </w:tcPr>
          <w:p w14:paraId="37C2D3E3" w14:textId="77777777" w:rsidR="001B4820" w:rsidRPr="00FC6657" w:rsidRDefault="001B4820" w:rsidP="00D85E0A">
            <w:pPr>
              <w:tabs>
                <w:tab w:val="left" w:pos="900"/>
              </w:tabs>
              <w:rPr>
                <w:rFonts w:ascii="Times New Roman" w:hAnsi="Times New Roman" w:cs="Times New Roman"/>
                <w:i/>
              </w:rPr>
            </w:pPr>
          </w:p>
        </w:tc>
        <w:tc>
          <w:tcPr>
            <w:tcW w:w="1236" w:type="dxa"/>
          </w:tcPr>
          <w:p w14:paraId="48476DA0" w14:textId="77777777" w:rsidR="001B4820" w:rsidRPr="00FC6657" w:rsidRDefault="001B4820" w:rsidP="00D85E0A">
            <w:pPr>
              <w:tabs>
                <w:tab w:val="left" w:pos="900"/>
              </w:tabs>
              <w:rPr>
                <w:rFonts w:ascii="Times New Roman" w:hAnsi="Times New Roman" w:cs="Times New Roman"/>
                <w:i/>
              </w:rPr>
            </w:pPr>
          </w:p>
        </w:tc>
        <w:tc>
          <w:tcPr>
            <w:tcW w:w="1236" w:type="dxa"/>
          </w:tcPr>
          <w:p w14:paraId="77457BDF" w14:textId="77777777" w:rsidR="001B4820" w:rsidRPr="00FC6657" w:rsidRDefault="001B4820" w:rsidP="00D85E0A">
            <w:pPr>
              <w:tabs>
                <w:tab w:val="left" w:pos="900"/>
              </w:tabs>
              <w:rPr>
                <w:rFonts w:ascii="Times New Roman" w:hAnsi="Times New Roman" w:cs="Times New Roman"/>
                <w:i/>
              </w:rPr>
            </w:pPr>
          </w:p>
        </w:tc>
      </w:tr>
      <w:tr w:rsidR="001B4820" w:rsidRPr="00FC6657" w14:paraId="56538C42" w14:textId="77777777" w:rsidTr="00D85E0A">
        <w:tc>
          <w:tcPr>
            <w:tcW w:w="4944" w:type="dxa"/>
            <w:gridSpan w:val="4"/>
          </w:tcPr>
          <w:p w14:paraId="14CEC621" w14:textId="77777777" w:rsidR="001B4820" w:rsidRPr="00FC6657" w:rsidRDefault="001B4820" w:rsidP="00D85E0A">
            <w:pPr>
              <w:tabs>
                <w:tab w:val="left" w:pos="900"/>
              </w:tabs>
              <w:rPr>
                <w:rFonts w:ascii="Times New Roman" w:hAnsi="Times New Roman" w:cs="Times New Roman"/>
                <w:i/>
              </w:rPr>
            </w:pPr>
          </w:p>
        </w:tc>
        <w:tc>
          <w:tcPr>
            <w:tcW w:w="1236" w:type="dxa"/>
          </w:tcPr>
          <w:p w14:paraId="5B938CA5" w14:textId="77777777" w:rsidR="001B4820" w:rsidRPr="00FC6657" w:rsidRDefault="001B4820" w:rsidP="00D85E0A">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D85E0A">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7"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181A77" w:rsidP="001B4820">
      <w:pPr>
        <w:pStyle w:val="letters"/>
        <w:tabs>
          <w:tab w:val="left" w:pos="1080"/>
        </w:tabs>
        <w:spacing w:after="120"/>
        <w:rPr>
          <w:rFonts w:ascii="Times New Roman" w:hAnsi="Times New Roman"/>
          <w:sz w:val="24"/>
          <w:szCs w:val="24"/>
        </w:rPr>
      </w:pPr>
      <w:hyperlink r:id="rId28"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181A77" w:rsidP="001B4820">
      <w:pPr>
        <w:pStyle w:val="letters"/>
        <w:tabs>
          <w:tab w:val="left" w:pos="1080"/>
        </w:tabs>
        <w:spacing w:after="120"/>
        <w:rPr>
          <w:rFonts w:ascii="Times New Roman" w:hAnsi="Times New Roman"/>
          <w:sz w:val="24"/>
          <w:szCs w:val="24"/>
        </w:rPr>
      </w:pPr>
      <w:hyperlink r:id="rId29"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D85E0A">
        <w:tc>
          <w:tcPr>
            <w:tcW w:w="1710" w:type="dxa"/>
          </w:tcPr>
          <w:p w14:paraId="08B48790" w14:textId="77777777" w:rsidR="001B4820" w:rsidRPr="00AB6D6F" w:rsidRDefault="001B4820" w:rsidP="00D85E0A">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D85E0A">
        <w:tc>
          <w:tcPr>
            <w:tcW w:w="1710" w:type="dxa"/>
          </w:tcPr>
          <w:p w14:paraId="1F31BE7C" w14:textId="77777777" w:rsidR="001B4820" w:rsidRPr="00AB6D6F" w:rsidRDefault="001B4820" w:rsidP="00D85E0A">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D85E0A">
            <w:pPr>
              <w:rPr>
                <w:rFonts w:ascii="Times New Roman" w:hAnsi="Times New Roman" w:cs="Times New Roman"/>
                <w:sz w:val="20"/>
                <w:szCs w:val="20"/>
              </w:rPr>
            </w:pPr>
          </w:p>
          <w:p w14:paraId="2723BB9A" w14:textId="77777777" w:rsidR="001B4820" w:rsidRPr="00AB6D6F" w:rsidRDefault="001B4820" w:rsidP="00D85E0A">
            <w:pPr>
              <w:jc w:val="center"/>
              <w:rPr>
                <w:rFonts w:ascii="Times New Roman" w:hAnsi="Times New Roman" w:cs="Times New Roman"/>
                <w:sz w:val="20"/>
                <w:szCs w:val="20"/>
              </w:rPr>
            </w:pPr>
          </w:p>
        </w:tc>
        <w:tc>
          <w:tcPr>
            <w:tcW w:w="1350" w:type="dxa"/>
          </w:tcPr>
          <w:p w14:paraId="20E0BB98" w14:textId="77777777" w:rsidR="001B4820" w:rsidRPr="00AB6D6F" w:rsidRDefault="001B4820" w:rsidP="00D85E0A">
            <w:pPr>
              <w:rPr>
                <w:rFonts w:ascii="Times New Roman" w:hAnsi="Times New Roman" w:cs="Times New Roman"/>
                <w:i/>
                <w:sz w:val="20"/>
                <w:szCs w:val="20"/>
              </w:rPr>
            </w:pPr>
          </w:p>
        </w:tc>
        <w:tc>
          <w:tcPr>
            <w:tcW w:w="1350" w:type="dxa"/>
          </w:tcPr>
          <w:p w14:paraId="688975FB" w14:textId="77777777" w:rsidR="001B4820" w:rsidRPr="00AB6D6F" w:rsidRDefault="001B4820" w:rsidP="00D85E0A">
            <w:pPr>
              <w:rPr>
                <w:rFonts w:ascii="Times New Roman" w:hAnsi="Times New Roman" w:cs="Times New Roman"/>
                <w:i/>
                <w:sz w:val="20"/>
                <w:szCs w:val="20"/>
              </w:rPr>
            </w:pPr>
          </w:p>
        </w:tc>
        <w:tc>
          <w:tcPr>
            <w:tcW w:w="1350" w:type="dxa"/>
          </w:tcPr>
          <w:p w14:paraId="7C800E20" w14:textId="77777777" w:rsidR="001B4820" w:rsidRPr="00AB6D6F" w:rsidRDefault="001B4820" w:rsidP="00D85E0A">
            <w:pPr>
              <w:rPr>
                <w:rFonts w:ascii="Times New Roman" w:hAnsi="Times New Roman" w:cs="Times New Roman"/>
                <w:i/>
                <w:sz w:val="20"/>
                <w:szCs w:val="20"/>
              </w:rPr>
            </w:pPr>
          </w:p>
        </w:tc>
        <w:tc>
          <w:tcPr>
            <w:tcW w:w="1350" w:type="dxa"/>
          </w:tcPr>
          <w:p w14:paraId="57AAC9B3" w14:textId="77777777" w:rsidR="001B4820" w:rsidRPr="00AB6D6F" w:rsidRDefault="001B4820" w:rsidP="00D85E0A">
            <w:pPr>
              <w:rPr>
                <w:rFonts w:ascii="Times New Roman" w:hAnsi="Times New Roman" w:cs="Times New Roman"/>
                <w:i/>
                <w:sz w:val="20"/>
                <w:szCs w:val="20"/>
              </w:rPr>
            </w:pPr>
          </w:p>
        </w:tc>
        <w:tc>
          <w:tcPr>
            <w:tcW w:w="1530" w:type="dxa"/>
          </w:tcPr>
          <w:p w14:paraId="4E08BD68" w14:textId="77777777" w:rsidR="001B4820" w:rsidRPr="00AB6D6F" w:rsidRDefault="001B4820" w:rsidP="00D85E0A">
            <w:pPr>
              <w:rPr>
                <w:rFonts w:ascii="Times New Roman" w:hAnsi="Times New Roman" w:cs="Times New Roman"/>
                <w:i/>
                <w:sz w:val="20"/>
                <w:szCs w:val="20"/>
              </w:rPr>
            </w:pPr>
          </w:p>
        </w:tc>
      </w:tr>
      <w:tr w:rsidR="001B4820" w:rsidRPr="00AB6D6F" w14:paraId="7D3BFF49" w14:textId="77777777" w:rsidTr="00D85E0A">
        <w:tc>
          <w:tcPr>
            <w:tcW w:w="1710" w:type="dxa"/>
          </w:tcPr>
          <w:p w14:paraId="66F6CD5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D85E0A">
            <w:pPr>
              <w:rPr>
                <w:rFonts w:ascii="Times New Roman" w:hAnsi="Times New Roman" w:cs="Times New Roman"/>
                <w:i/>
                <w:sz w:val="20"/>
                <w:szCs w:val="20"/>
              </w:rPr>
            </w:pPr>
          </w:p>
        </w:tc>
      </w:tr>
      <w:tr w:rsidR="001B4820" w:rsidRPr="00AB6D6F" w14:paraId="418F3552" w14:textId="77777777" w:rsidTr="00D85E0A">
        <w:tc>
          <w:tcPr>
            <w:tcW w:w="1710" w:type="dxa"/>
          </w:tcPr>
          <w:p w14:paraId="01BD83D7"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D85E0A">
            <w:pPr>
              <w:rPr>
                <w:rFonts w:ascii="Times New Roman" w:hAnsi="Times New Roman" w:cs="Times New Roman"/>
                <w:i/>
                <w:sz w:val="20"/>
                <w:szCs w:val="20"/>
              </w:rPr>
            </w:pPr>
          </w:p>
        </w:tc>
        <w:tc>
          <w:tcPr>
            <w:tcW w:w="1350" w:type="dxa"/>
          </w:tcPr>
          <w:p w14:paraId="2B774D2F" w14:textId="77777777" w:rsidR="001B4820" w:rsidRPr="00AB6D6F" w:rsidRDefault="001B4820" w:rsidP="00D85E0A">
            <w:pPr>
              <w:rPr>
                <w:rFonts w:ascii="Times New Roman" w:hAnsi="Times New Roman" w:cs="Times New Roman"/>
                <w:i/>
                <w:sz w:val="20"/>
                <w:szCs w:val="20"/>
              </w:rPr>
            </w:pPr>
          </w:p>
        </w:tc>
        <w:tc>
          <w:tcPr>
            <w:tcW w:w="1350" w:type="dxa"/>
          </w:tcPr>
          <w:p w14:paraId="1AD8BC20" w14:textId="77777777" w:rsidR="001B4820" w:rsidRPr="00AB6D6F" w:rsidRDefault="001B4820" w:rsidP="00D85E0A">
            <w:pPr>
              <w:rPr>
                <w:rFonts w:ascii="Times New Roman" w:hAnsi="Times New Roman" w:cs="Times New Roman"/>
                <w:i/>
                <w:sz w:val="20"/>
                <w:szCs w:val="20"/>
              </w:rPr>
            </w:pPr>
          </w:p>
        </w:tc>
        <w:tc>
          <w:tcPr>
            <w:tcW w:w="1350" w:type="dxa"/>
          </w:tcPr>
          <w:p w14:paraId="07B5C602" w14:textId="77777777" w:rsidR="001B4820" w:rsidRPr="00AB6D6F" w:rsidRDefault="001B4820" w:rsidP="00D85E0A">
            <w:pPr>
              <w:rPr>
                <w:rFonts w:ascii="Times New Roman" w:hAnsi="Times New Roman" w:cs="Times New Roman"/>
                <w:i/>
                <w:sz w:val="20"/>
                <w:szCs w:val="20"/>
              </w:rPr>
            </w:pPr>
          </w:p>
        </w:tc>
        <w:tc>
          <w:tcPr>
            <w:tcW w:w="1350" w:type="dxa"/>
          </w:tcPr>
          <w:p w14:paraId="6379FEE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D85E0A">
        <w:tc>
          <w:tcPr>
            <w:tcW w:w="1710" w:type="dxa"/>
          </w:tcPr>
          <w:p w14:paraId="2DFD5FD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D85E0A">
            <w:pPr>
              <w:rPr>
                <w:rFonts w:ascii="Times New Roman" w:hAnsi="Times New Roman" w:cs="Times New Roman"/>
                <w:i/>
                <w:sz w:val="20"/>
                <w:szCs w:val="20"/>
              </w:rPr>
            </w:pPr>
          </w:p>
        </w:tc>
        <w:tc>
          <w:tcPr>
            <w:tcW w:w="1350" w:type="dxa"/>
          </w:tcPr>
          <w:p w14:paraId="2C97F348" w14:textId="77777777" w:rsidR="001B4820" w:rsidRPr="00AB6D6F" w:rsidRDefault="001B4820" w:rsidP="00D85E0A">
            <w:pPr>
              <w:rPr>
                <w:rFonts w:ascii="Times New Roman" w:hAnsi="Times New Roman" w:cs="Times New Roman"/>
                <w:i/>
                <w:sz w:val="20"/>
                <w:szCs w:val="20"/>
              </w:rPr>
            </w:pPr>
          </w:p>
        </w:tc>
        <w:tc>
          <w:tcPr>
            <w:tcW w:w="1350" w:type="dxa"/>
          </w:tcPr>
          <w:p w14:paraId="5C5CEDD7" w14:textId="77777777" w:rsidR="001B4820" w:rsidRPr="00AB6D6F" w:rsidRDefault="001B4820" w:rsidP="00D85E0A">
            <w:pPr>
              <w:rPr>
                <w:rFonts w:ascii="Times New Roman" w:hAnsi="Times New Roman" w:cs="Times New Roman"/>
                <w:i/>
                <w:sz w:val="20"/>
                <w:szCs w:val="20"/>
              </w:rPr>
            </w:pPr>
          </w:p>
        </w:tc>
        <w:tc>
          <w:tcPr>
            <w:tcW w:w="1350" w:type="dxa"/>
          </w:tcPr>
          <w:p w14:paraId="741D4564" w14:textId="77777777" w:rsidR="001B4820" w:rsidRPr="00AB6D6F" w:rsidRDefault="001B4820" w:rsidP="00D85E0A">
            <w:pPr>
              <w:rPr>
                <w:rFonts w:ascii="Times New Roman" w:hAnsi="Times New Roman" w:cs="Times New Roman"/>
                <w:i/>
                <w:sz w:val="20"/>
                <w:szCs w:val="20"/>
              </w:rPr>
            </w:pPr>
          </w:p>
        </w:tc>
        <w:tc>
          <w:tcPr>
            <w:tcW w:w="1350" w:type="dxa"/>
          </w:tcPr>
          <w:p w14:paraId="21FC09F0"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D85E0A">
        <w:tc>
          <w:tcPr>
            <w:tcW w:w="1710" w:type="dxa"/>
          </w:tcPr>
          <w:p w14:paraId="41BB1F6A"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D85E0A">
        <w:tc>
          <w:tcPr>
            <w:tcW w:w="1710" w:type="dxa"/>
          </w:tcPr>
          <w:p w14:paraId="334979C9"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D85E0A">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D85E0A">
        <w:tc>
          <w:tcPr>
            <w:tcW w:w="1710" w:type="dxa"/>
          </w:tcPr>
          <w:p w14:paraId="14C8CB39"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D85E0A">
            <w:pPr>
              <w:rPr>
                <w:rFonts w:ascii="Times New Roman" w:hAnsi="Times New Roman" w:cs="Times New Roman"/>
                <w:i/>
                <w:sz w:val="20"/>
                <w:szCs w:val="20"/>
              </w:rPr>
            </w:pPr>
          </w:p>
        </w:tc>
        <w:tc>
          <w:tcPr>
            <w:tcW w:w="1350" w:type="dxa"/>
          </w:tcPr>
          <w:p w14:paraId="47AC865E" w14:textId="77777777" w:rsidR="001B4820" w:rsidRPr="00AB6D6F" w:rsidRDefault="001B4820" w:rsidP="00D85E0A">
            <w:pPr>
              <w:rPr>
                <w:rFonts w:ascii="Times New Roman" w:hAnsi="Times New Roman" w:cs="Times New Roman"/>
                <w:i/>
                <w:sz w:val="20"/>
                <w:szCs w:val="20"/>
              </w:rPr>
            </w:pPr>
          </w:p>
        </w:tc>
        <w:tc>
          <w:tcPr>
            <w:tcW w:w="1350" w:type="dxa"/>
          </w:tcPr>
          <w:p w14:paraId="40AB90BA" w14:textId="77777777" w:rsidR="001B4820" w:rsidRPr="00AB6D6F" w:rsidRDefault="001B4820" w:rsidP="00D85E0A">
            <w:pPr>
              <w:rPr>
                <w:rFonts w:ascii="Times New Roman" w:hAnsi="Times New Roman" w:cs="Times New Roman"/>
                <w:i/>
                <w:sz w:val="20"/>
                <w:szCs w:val="20"/>
              </w:rPr>
            </w:pPr>
          </w:p>
        </w:tc>
        <w:tc>
          <w:tcPr>
            <w:tcW w:w="1350" w:type="dxa"/>
          </w:tcPr>
          <w:p w14:paraId="10DBFB7A"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D85E0A">
            <w:pPr>
              <w:rPr>
                <w:rFonts w:ascii="Times New Roman" w:hAnsi="Times New Roman" w:cs="Times New Roman"/>
                <w:i/>
                <w:sz w:val="20"/>
                <w:szCs w:val="20"/>
              </w:rPr>
            </w:pPr>
          </w:p>
        </w:tc>
      </w:tr>
      <w:tr w:rsidR="001B4820" w:rsidRPr="00AB6D6F" w14:paraId="4404A712" w14:textId="77777777" w:rsidTr="00D85E0A">
        <w:tc>
          <w:tcPr>
            <w:tcW w:w="1710" w:type="dxa"/>
          </w:tcPr>
          <w:p w14:paraId="59EC2CEF" w14:textId="77777777" w:rsidR="001B4820" w:rsidRPr="009E059A" w:rsidRDefault="001B4820" w:rsidP="00D85E0A">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D85E0A">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D85E0A">
            <w:pPr>
              <w:rPr>
                <w:rFonts w:ascii="Times New Roman" w:hAnsi="Times New Roman" w:cs="Times New Roman"/>
                <w:i/>
                <w:sz w:val="20"/>
                <w:szCs w:val="20"/>
              </w:rPr>
            </w:pPr>
          </w:p>
        </w:tc>
        <w:tc>
          <w:tcPr>
            <w:tcW w:w="1350" w:type="dxa"/>
          </w:tcPr>
          <w:p w14:paraId="17FB7A8E" w14:textId="77777777" w:rsidR="001B4820" w:rsidRPr="00AB6D6F" w:rsidRDefault="001B4820" w:rsidP="00D85E0A">
            <w:pPr>
              <w:rPr>
                <w:rFonts w:ascii="Times New Roman" w:hAnsi="Times New Roman" w:cs="Times New Roman"/>
                <w:i/>
                <w:sz w:val="20"/>
                <w:szCs w:val="20"/>
              </w:rPr>
            </w:pPr>
          </w:p>
        </w:tc>
        <w:tc>
          <w:tcPr>
            <w:tcW w:w="1350" w:type="dxa"/>
          </w:tcPr>
          <w:p w14:paraId="259956BB" w14:textId="77777777" w:rsidR="001B4820" w:rsidRPr="00AB6D6F" w:rsidRDefault="001B4820" w:rsidP="00D85E0A">
            <w:pPr>
              <w:rPr>
                <w:rFonts w:ascii="Times New Roman" w:hAnsi="Times New Roman" w:cs="Times New Roman"/>
                <w:i/>
                <w:sz w:val="20"/>
                <w:szCs w:val="20"/>
              </w:rPr>
            </w:pPr>
          </w:p>
        </w:tc>
        <w:tc>
          <w:tcPr>
            <w:tcW w:w="1350" w:type="dxa"/>
          </w:tcPr>
          <w:p w14:paraId="06A0FFCE" w14:textId="77777777" w:rsidR="001B4820" w:rsidRPr="00AB6D6F" w:rsidRDefault="001B4820" w:rsidP="00D85E0A">
            <w:pPr>
              <w:rPr>
                <w:rFonts w:ascii="Times New Roman" w:hAnsi="Times New Roman" w:cs="Times New Roman"/>
                <w:i/>
                <w:sz w:val="20"/>
                <w:szCs w:val="20"/>
              </w:rPr>
            </w:pPr>
          </w:p>
        </w:tc>
        <w:tc>
          <w:tcPr>
            <w:tcW w:w="1530" w:type="dxa"/>
          </w:tcPr>
          <w:p w14:paraId="69823A54" w14:textId="77777777" w:rsidR="001B4820" w:rsidRPr="00AB6D6F" w:rsidRDefault="001B4820" w:rsidP="00D85E0A">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i</w:t>
            </w:r>
          </w:p>
        </w:tc>
        <w:tc>
          <w:tcPr>
            <w:tcW w:w="900" w:type="dxa"/>
          </w:tcPr>
          <w:p w14:paraId="62BF01D1"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D85E0A">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D85E0A">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D85E0A">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D85E0A">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D85E0A">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14:paraId="2303A44E" w14:textId="77777777" w:rsidR="001B4820" w:rsidRPr="001A2204" w:rsidRDefault="001B4820" w:rsidP="00D85E0A">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D85E0A">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D85E0A">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D85E0A">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D85E0A">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14:paraId="6A0F9F0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14:paraId="5F125D2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14:paraId="5E8C03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14:paraId="3006CDE6"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14:paraId="3E0FD859" w14:textId="77777777" w:rsidR="001B4820" w:rsidRPr="000F5846" w:rsidRDefault="001B4820" w:rsidP="00D85E0A">
            <w:pPr>
              <w:rPr>
                <w:rFonts w:ascii="Times New Roman" w:hAnsi="Times New Roman" w:cs="Times New Roman"/>
                <w:i/>
                <w:sz w:val="16"/>
                <w:szCs w:val="16"/>
              </w:rPr>
            </w:pPr>
          </w:p>
        </w:tc>
        <w:tc>
          <w:tcPr>
            <w:tcW w:w="810" w:type="dxa"/>
          </w:tcPr>
          <w:p w14:paraId="00EB9F5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14:paraId="1D40F80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D85E0A">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14:paraId="4F6343AA"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present all aspects of their research project to include problem ID, questions, methodol-ogy, findings, conclusions and implica-tions for advocacy.</w:t>
            </w:r>
          </w:p>
        </w:tc>
        <w:tc>
          <w:tcPr>
            <w:tcW w:w="810" w:type="dxa"/>
          </w:tcPr>
          <w:p w14:paraId="738DF6A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693</w:t>
            </w:r>
          </w:p>
        </w:tc>
        <w:tc>
          <w:tcPr>
            <w:tcW w:w="1080" w:type="dxa"/>
          </w:tcPr>
          <w:p w14:paraId="283B93A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Oral presen-</w:t>
            </w:r>
          </w:p>
          <w:p w14:paraId="109CF9D7"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14:paraId="7129641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14:paraId="5BF21FB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4:</w:t>
            </w:r>
          </w:p>
          <w:p w14:paraId="157E2AC9"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14:paraId="75EFDF90"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14:paraId="0507EEA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D85E0A">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14:paraId="79BB2EBE"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14:paraId="1C00F7D4"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D85E0A">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D85E0A">
        <w:tc>
          <w:tcPr>
            <w:tcW w:w="2070" w:type="dxa"/>
          </w:tcPr>
          <w:p w14:paraId="0E522B39" w14:textId="77777777" w:rsidR="001B4820" w:rsidRPr="00D01400" w:rsidRDefault="001B4820" w:rsidP="00D85E0A">
            <w:pPr>
              <w:ind w:left="-108" w:right="-510"/>
              <w:rPr>
                <w:rFonts w:ascii="Times New Roman" w:hAnsi="Times New Roman" w:cs="Times New Roman"/>
                <w:i/>
                <w:sz w:val="20"/>
                <w:szCs w:val="20"/>
              </w:rPr>
            </w:pPr>
          </w:p>
        </w:tc>
        <w:tc>
          <w:tcPr>
            <w:tcW w:w="1350" w:type="dxa"/>
          </w:tcPr>
          <w:p w14:paraId="0150DD7D"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D85E0A">
            <w:pPr>
              <w:rPr>
                <w:rFonts w:ascii="Times New Roman" w:hAnsi="Times New Roman" w:cs="Times New Roman"/>
                <w:i/>
                <w:sz w:val="20"/>
                <w:szCs w:val="20"/>
              </w:rPr>
            </w:pPr>
          </w:p>
        </w:tc>
        <w:tc>
          <w:tcPr>
            <w:tcW w:w="1260" w:type="dxa"/>
          </w:tcPr>
          <w:p w14:paraId="3BC89157"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14:paraId="187C91D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D85E0A">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D85E0A">
        <w:tc>
          <w:tcPr>
            <w:tcW w:w="2070" w:type="dxa"/>
          </w:tcPr>
          <w:p w14:paraId="13C9634D" w14:textId="77777777" w:rsidR="001B4820" w:rsidRPr="00D01400" w:rsidRDefault="001B4820" w:rsidP="00D85E0A">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D85E0A">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D85E0A">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D85E0A">
            <w:pPr>
              <w:ind w:left="-786"/>
              <w:rPr>
                <w:rFonts w:ascii="Times New Roman" w:hAnsi="Times New Roman" w:cs="Times New Roman"/>
                <w:i/>
                <w:sz w:val="20"/>
                <w:szCs w:val="20"/>
              </w:rPr>
            </w:pPr>
          </w:p>
        </w:tc>
        <w:tc>
          <w:tcPr>
            <w:tcW w:w="1260" w:type="dxa"/>
          </w:tcPr>
          <w:p w14:paraId="00129B7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D85E0A">
            <w:pPr>
              <w:rPr>
                <w:rFonts w:ascii="Times New Roman" w:hAnsi="Times New Roman" w:cs="Times New Roman"/>
                <w:i/>
                <w:sz w:val="20"/>
                <w:szCs w:val="20"/>
              </w:rPr>
            </w:pPr>
          </w:p>
        </w:tc>
        <w:tc>
          <w:tcPr>
            <w:tcW w:w="1260" w:type="dxa"/>
          </w:tcPr>
          <w:p w14:paraId="78640EB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D85E0A">
            <w:pPr>
              <w:rPr>
                <w:rFonts w:ascii="Times New Roman" w:hAnsi="Times New Roman" w:cs="Times New Roman"/>
                <w:i/>
                <w:sz w:val="20"/>
                <w:szCs w:val="20"/>
              </w:rPr>
            </w:pPr>
          </w:p>
        </w:tc>
        <w:tc>
          <w:tcPr>
            <w:tcW w:w="810" w:type="dxa"/>
          </w:tcPr>
          <w:p w14:paraId="551B87C3" w14:textId="77777777" w:rsidR="001B4820" w:rsidRPr="00D01400" w:rsidRDefault="001B4820" w:rsidP="00D85E0A">
            <w:pPr>
              <w:rPr>
                <w:rFonts w:ascii="Times New Roman" w:hAnsi="Times New Roman" w:cs="Times New Roman"/>
                <w:i/>
                <w:sz w:val="20"/>
                <w:szCs w:val="20"/>
              </w:rPr>
            </w:pPr>
          </w:p>
        </w:tc>
      </w:tr>
      <w:tr w:rsidR="001B4820" w:rsidRPr="00FC6657" w14:paraId="594F5398" w14:textId="77777777" w:rsidTr="00D85E0A">
        <w:tc>
          <w:tcPr>
            <w:tcW w:w="2070" w:type="dxa"/>
          </w:tcPr>
          <w:p w14:paraId="169A0B6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D85E0A">
            <w:pPr>
              <w:rPr>
                <w:rFonts w:ascii="Times New Roman" w:hAnsi="Times New Roman" w:cs="Times New Roman"/>
                <w:i/>
                <w:sz w:val="20"/>
                <w:szCs w:val="20"/>
              </w:rPr>
            </w:pPr>
          </w:p>
        </w:tc>
        <w:tc>
          <w:tcPr>
            <w:tcW w:w="1350" w:type="dxa"/>
          </w:tcPr>
          <w:p w14:paraId="7775B3D9"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D85E0A">
            <w:pPr>
              <w:rPr>
                <w:rFonts w:ascii="Times New Roman" w:hAnsi="Times New Roman" w:cs="Times New Roman"/>
                <w:i/>
                <w:sz w:val="20"/>
                <w:szCs w:val="20"/>
              </w:rPr>
            </w:pPr>
          </w:p>
        </w:tc>
        <w:tc>
          <w:tcPr>
            <w:tcW w:w="1260" w:type="dxa"/>
          </w:tcPr>
          <w:p w14:paraId="6318D7F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D85E0A">
            <w:pPr>
              <w:rPr>
                <w:rFonts w:ascii="Times New Roman" w:hAnsi="Times New Roman" w:cs="Times New Roman"/>
                <w:i/>
                <w:sz w:val="20"/>
                <w:szCs w:val="20"/>
              </w:rPr>
            </w:pPr>
          </w:p>
        </w:tc>
        <w:tc>
          <w:tcPr>
            <w:tcW w:w="810" w:type="dxa"/>
          </w:tcPr>
          <w:p w14:paraId="5451985F" w14:textId="77777777" w:rsidR="001B4820" w:rsidRPr="00D01400" w:rsidRDefault="001B4820" w:rsidP="00D85E0A">
            <w:pPr>
              <w:rPr>
                <w:rFonts w:ascii="Times New Roman" w:hAnsi="Times New Roman" w:cs="Times New Roman"/>
                <w:i/>
                <w:sz w:val="20"/>
                <w:szCs w:val="20"/>
              </w:rPr>
            </w:pPr>
          </w:p>
        </w:tc>
      </w:tr>
      <w:tr w:rsidR="001B4820" w:rsidRPr="00FC6657" w14:paraId="59D4EFE6" w14:textId="77777777" w:rsidTr="00D85E0A">
        <w:tc>
          <w:tcPr>
            <w:tcW w:w="2070" w:type="dxa"/>
          </w:tcPr>
          <w:p w14:paraId="5346DB5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D85E0A">
            <w:pPr>
              <w:rPr>
                <w:rFonts w:ascii="Times New Roman" w:hAnsi="Times New Roman" w:cs="Times New Roman"/>
                <w:i/>
                <w:sz w:val="20"/>
                <w:szCs w:val="20"/>
              </w:rPr>
            </w:pPr>
          </w:p>
        </w:tc>
        <w:tc>
          <w:tcPr>
            <w:tcW w:w="1260" w:type="dxa"/>
          </w:tcPr>
          <w:p w14:paraId="3073E1C7" w14:textId="77777777" w:rsidR="001B4820" w:rsidRPr="00D01400" w:rsidRDefault="001B4820" w:rsidP="00D85E0A">
            <w:pPr>
              <w:rPr>
                <w:rFonts w:ascii="Times New Roman" w:hAnsi="Times New Roman" w:cs="Times New Roman"/>
                <w:i/>
                <w:sz w:val="20"/>
                <w:szCs w:val="20"/>
              </w:rPr>
            </w:pPr>
          </w:p>
        </w:tc>
        <w:tc>
          <w:tcPr>
            <w:tcW w:w="1260" w:type="dxa"/>
          </w:tcPr>
          <w:p w14:paraId="68A959D8" w14:textId="77777777" w:rsidR="001B4820" w:rsidRPr="00D01400" w:rsidRDefault="001B4820" w:rsidP="00D85E0A">
            <w:pPr>
              <w:rPr>
                <w:rFonts w:ascii="Times New Roman" w:hAnsi="Times New Roman" w:cs="Times New Roman"/>
                <w:i/>
                <w:sz w:val="20"/>
                <w:szCs w:val="20"/>
              </w:rPr>
            </w:pPr>
          </w:p>
        </w:tc>
        <w:tc>
          <w:tcPr>
            <w:tcW w:w="1080" w:type="dxa"/>
          </w:tcPr>
          <w:p w14:paraId="43E8A968"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D85E0A">
        <w:tc>
          <w:tcPr>
            <w:tcW w:w="2070" w:type="dxa"/>
          </w:tcPr>
          <w:p w14:paraId="5904322E"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D85E0A">
            <w:pPr>
              <w:rPr>
                <w:rFonts w:ascii="Times New Roman" w:hAnsi="Times New Roman" w:cs="Times New Roman"/>
                <w:i/>
                <w:sz w:val="20"/>
                <w:szCs w:val="20"/>
              </w:rPr>
            </w:pPr>
          </w:p>
        </w:tc>
        <w:tc>
          <w:tcPr>
            <w:tcW w:w="1260" w:type="dxa"/>
          </w:tcPr>
          <w:p w14:paraId="2BEACD0F" w14:textId="77777777" w:rsidR="001B4820" w:rsidRPr="00D01400" w:rsidRDefault="001B4820" w:rsidP="00D85E0A">
            <w:pPr>
              <w:rPr>
                <w:rFonts w:ascii="Times New Roman" w:hAnsi="Times New Roman" w:cs="Times New Roman"/>
                <w:i/>
                <w:sz w:val="20"/>
                <w:szCs w:val="20"/>
              </w:rPr>
            </w:pPr>
          </w:p>
        </w:tc>
        <w:tc>
          <w:tcPr>
            <w:tcW w:w="1260" w:type="dxa"/>
          </w:tcPr>
          <w:p w14:paraId="69C97EE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D85E0A">
            <w:pPr>
              <w:rPr>
                <w:rFonts w:ascii="Times New Roman" w:hAnsi="Times New Roman" w:cs="Times New Roman"/>
                <w:i/>
                <w:sz w:val="20"/>
                <w:szCs w:val="20"/>
              </w:rPr>
            </w:pPr>
          </w:p>
        </w:tc>
        <w:tc>
          <w:tcPr>
            <w:tcW w:w="810" w:type="dxa"/>
          </w:tcPr>
          <w:p w14:paraId="414C5E49" w14:textId="77777777" w:rsidR="001B4820" w:rsidRPr="00D01400" w:rsidRDefault="001B4820" w:rsidP="00D85E0A">
            <w:pPr>
              <w:rPr>
                <w:rFonts w:ascii="Times New Roman" w:hAnsi="Times New Roman" w:cs="Times New Roman"/>
                <w:i/>
                <w:sz w:val="20"/>
                <w:szCs w:val="20"/>
              </w:rPr>
            </w:pPr>
          </w:p>
        </w:tc>
      </w:tr>
      <w:tr w:rsidR="001B4820" w:rsidRPr="00FC6657" w14:paraId="3B0B3873" w14:textId="77777777" w:rsidTr="00D85E0A">
        <w:tc>
          <w:tcPr>
            <w:tcW w:w="2070" w:type="dxa"/>
          </w:tcPr>
          <w:p w14:paraId="406AA9E0" w14:textId="77777777" w:rsidR="001B4820" w:rsidRPr="00D01400" w:rsidRDefault="001B4820" w:rsidP="00D85E0A">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D85E0A">
            <w:pPr>
              <w:rPr>
                <w:rFonts w:ascii="Times New Roman" w:hAnsi="Times New Roman" w:cs="Times New Roman"/>
                <w:i/>
                <w:sz w:val="20"/>
                <w:szCs w:val="20"/>
              </w:rPr>
            </w:pPr>
          </w:p>
        </w:tc>
        <w:tc>
          <w:tcPr>
            <w:tcW w:w="1260" w:type="dxa"/>
          </w:tcPr>
          <w:p w14:paraId="4548D672" w14:textId="77777777" w:rsidR="001B4820" w:rsidRPr="00D01400" w:rsidRDefault="001B4820" w:rsidP="00D85E0A">
            <w:pPr>
              <w:rPr>
                <w:rFonts w:ascii="Times New Roman" w:hAnsi="Times New Roman" w:cs="Times New Roman"/>
                <w:i/>
                <w:sz w:val="20"/>
                <w:szCs w:val="20"/>
              </w:rPr>
            </w:pPr>
          </w:p>
        </w:tc>
        <w:tc>
          <w:tcPr>
            <w:tcW w:w="1260" w:type="dxa"/>
          </w:tcPr>
          <w:p w14:paraId="16579C79" w14:textId="77777777" w:rsidR="001B4820" w:rsidRPr="00D01400" w:rsidRDefault="001B4820" w:rsidP="00D85E0A">
            <w:pPr>
              <w:rPr>
                <w:rFonts w:ascii="Times New Roman" w:hAnsi="Times New Roman" w:cs="Times New Roman"/>
                <w:i/>
                <w:sz w:val="20"/>
                <w:szCs w:val="20"/>
              </w:rPr>
            </w:pPr>
          </w:p>
        </w:tc>
        <w:tc>
          <w:tcPr>
            <w:tcW w:w="1080" w:type="dxa"/>
          </w:tcPr>
          <w:p w14:paraId="3A1A8541" w14:textId="77777777" w:rsidR="001B4820" w:rsidRPr="00D01400" w:rsidRDefault="001B4820" w:rsidP="00D85E0A">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D85E0A">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400D" w14:textId="77777777" w:rsidR="00E54867" w:rsidRDefault="00E54867" w:rsidP="004E22F4">
      <w:r>
        <w:separator/>
      </w:r>
    </w:p>
  </w:endnote>
  <w:endnote w:type="continuationSeparator" w:id="0">
    <w:p w14:paraId="295BEC76" w14:textId="77777777" w:rsidR="00E54867" w:rsidRDefault="00E54867"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4E22F4" w:rsidRDefault="004E22F4"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544DD06B" w:rsidR="004E22F4" w:rsidRDefault="004E22F4"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A77">
      <w:rPr>
        <w:rStyle w:val="PageNumber"/>
        <w:noProof/>
      </w:rPr>
      <w:t>1</w:t>
    </w:r>
    <w:r>
      <w:rPr>
        <w:rStyle w:val="PageNumber"/>
      </w:rPr>
      <w:fldChar w:fldCharType="end"/>
    </w:r>
  </w:p>
  <w:p w14:paraId="046E2A14" w14:textId="77777777" w:rsidR="004E22F4" w:rsidRDefault="004E22F4"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158B7" w14:textId="77777777" w:rsidR="00E54867" w:rsidRDefault="00E54867" w:rsidP="004E22F4">
      <w:r>
        <w:separator/>
      </w:r>
    </w:p>
  </w:footnote>
  <w:footnote w:type="continuationSeparator" w:id="0">
    <w:p w14:paraId="44B61072" w14:textId="77777777" w:rsidR="00E54867" w:rsidRDefault="00E54867" w:rsidP="004E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181A77"/>
    <w:rsid w:val="001B4820"/>
    <w:rsid w:val="004E22F4"/>
    <w:rsid w:val="004F5FF2"/>
    <w:rsid w:val="005F53C8"/>
    <w:rsid w:val="00795D5A"/>
    <w:rsid w:val="0081320A"/>
    <w:rsid w:val="0087326A"/>
    <w:rsid w:val="008D1479"/>
    <w:rsid w:val="0096189A"/>
    <w:rsid w:val="00AD593B"/>
    <w:rsid w:val="00D01F71"/>
    <w:rsid w:val="00E3464F"/>
    <w:rsid w:val="00E54867"/>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B3B71249-8A01-42CF-92E9-AA59868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documents/Fast_Track_Pilot_Programs.pdf" TargetMode="External"/><Relationship Id="rId13" Type="http://schemas.openxmlformats.org/officeDocument/2006/relationships/hyperlink" Target="http://www.calstate.edu/APP/documents/Title5_MastersDegree_requirements.doc" TargetMode="External"/><Relationship Id="rId18" Type="http://schemas.openxmlformats.org/officeDocument/2006/relationships/hyperlink" Target="mailto:APP@calstate.edu" TargetMode="External"/><Relationship Id="rId26" Type="http://schemas.openxmlformats.org/officeDocument/2006/relationships/hyperlink" Target="http://www.calstate.edu/EO/EO-1071-revised-1-20-17.pdf" TargetMode="External"/><Relationship Id="rId3" Type="http://schemas.openxmlformats.org/officeDocument/2006/relationships/settings" Target="settings.xml"/><Relationship Id="rId21" Type="http://schemas.openxmlformats.org/officeDocument/2006/relationships/hyperlink" Target="mailto:sthomas@calstate.edu" TargetMode="External"/><Relationship Id="rId34" Type="http://schemas.openxmlformats.org/officeDocument/2006/relationships/footer" Target="footer1.xml"/><Relationship Id="rId7" Type="http://schemas.openxmlformats.org/officeDocument/2006/relationships/hyperlink" Target="http://www.calstate.edu/EO/EO-1099.html" TargetMode="External"/><Relationship Id="rId12" Type="http://schemas.openxmlformats.org/officeDocument/2006/relationships/hyperlink" Target="http://www.calstate.edu/acadaff/sloa/index.shtml" TargetMode="External"/><Relationship Id="rId17" Type="http://schemas.openxmlformats.org/officeDocument/2006/relationships/hyperlink" Target="http://www.labormarketinfo.edd.ca.gov/" TargetMode="External"/><Relationship Id="rId25" Type="http://schemas.openxmlformats.org/officeDocument/2006/relationships/hyperlink" Target="http://www.calstate.edu/app/program_dev.shtml" TargetMode="External"/><Relationship Id="rId33"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bls.gov/" TargetMode="External"/><Relationship Id="rId20" Type="http://schemas.openxmlformats.org/officeDocument/2006/relationships/hyperlink" Target="http://www.calstate.edu/APP/" TargetMode="External"/><Relationship Id="rId29" Type="http://schemas.openxmlformats.org/officeDocument/2006/relationships/hyperlink" Target="http://www.labormarketinfo.edd.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s.ed.gov/ipeds/cipcode/" TargetMode="External"/><Relationship Id="rId24" Type="http://schemas.openxmlformats.org/officeDocument/2006/relationships/hyperlink" Target="http://www.calstate.edu/app/program_dev.shtml"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lstate.edu/app/resources.shtml" TargetMode="External"/><Relationship Id="rId23" Type="http://schemas.openxmlformats.org/officeDocument/2006/relationships/hyperlink" Target="http://www.stanford.edu/dept/pres-provost/irds/assessment/downloads/CLO.pdf" TargetMode="External"/><Relationship Id="rId28" Type="http://schemas.openxmlformats.org/officeDocument/2006/relationships/hyperlink" Target="http://www.bls.gov/" TargetMode="External"/><Relationship Id="rId36" Type="http://schemas.openxmlformats.org/officeDocument/2006/relationships/fontTable" Target="fontTable.xml"/><Relationship Id="rId10" Type="http://schemas.openxmlformats.org/officeDocument/2006/relationships/hyperlink" Target="http://www.calstate.edu/app/resources.shtml" TargetMode="External"/><Relationship Id="rId19" Type="http://schemas.openxmlformats.org/officeDocument/2006/relationships/hyperlink" Target="mailto:"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lstate.edu/app/documents/program_modification/Pilot_Conversion.pdf" TargetMode="External"/><Relationship Id="rId14" Type="http://schemas.openxmlformats.org/officeDocument/2006/relationships/hyperlink" Target="http://government.westlaw.com/linkedslice/search/default.asp?RS=GVT1.0&amp;VR=2.0&amp;SP=CCR-1000&amp;tempinfo=TOC" TargetMode="External"/><Relationship Id="rId22" Type="http://schemas.openxmlformats.org/officeDocument/2006/relationships/hyperlink" Target="http://www.calstate.edu/acadaff/sloa/index.shtml" TargetMode="External"/><Relationship Id="rId27" Type="http://schemas.openxmlformats.org/officeDocument/2006/relationships/hyperlink" Target="http://www.calstate.edu/app/resources.shtml" TargetMode="External"/><Relationship Id="rId30" Type="http://schemas.openxmlformats.org/officeDocument/2006/relationships/image" Target="media/image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10622</Words>
  <Characters>60549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klm87</cp:lastModifiedBy>
  <cp:revision>2</cp:revision>
  <dcterms:created xsi:type="dcterms:W3CDTF">2019-06-17T15:11:00Z</dcterms:created>
  <dcterms:modified xsi:type="dcterms:W3CDTF">2019-06-17T15:11:00Z</dcterms:modified>
</cp:coreProperties>
</file>