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3A" w:rsidRDefault="002D493A" w:rsidP="002D493A">
      <w:pPr>
        <w:jc w:val="center"/>
        <w:rPr>
          <w:rFonts w:ascii="Times" w:hAnsi="Times"/>
          <w:b/>
        </w:rPr>
      </w:pPr>
      <w:r w:rsidRPr="00C14B24">
        <w:rPr>
          <w:rFonts w:ascii="Times" w:hAnsi="Times"/>
          <w:b/>
        </w:rPr>
        <w:t xml:space="preserve">ICC </w:t>
      </w:r>
      <w:r>
        <w:rPr>
          <w:rFonts w:ascii="Times" w:hAnsi="Times"/>
          <w:b/>
        </w:rPr>
        <w:t>Minutes</w:t>
      </w:r>
      <w:r w:rsidRPr="00C14B24">
        <w:rPr>
          <w:rFonts w:ascii="Times" w:hAnsi="Times"/>
          <w:b/>
        </w:rPr>
        <w:t xml:space="preserve"> for </w:t>
      </w:r>
      <w:r>
        <w:rPr>
          <w:rFonts w:ascii="Times" w:hAnsi="Times"/>
          <w:b/>
        </w:rPr>
        <w:t>Tuesday December 8, 2015</w:t>
      </w:r>
    </w:p>
    <w:p w:rsidR="002D493A" w:rsidRDefault="002D493A" w:rsidP="002D493A">
      <w:pPr>
        <w:jc w:val="center"/>
        <w:rPr>
          <w:rFonts w:ascii="Times" w:hAnsi="Times"/>
          <w:b/>
        </w:rPr>
      </w:pPr>
      <w:r>
        <w:rPr>
          <w:rFonts w:ascii="Times" w:hAnsi="Times"/>
          <w:b/>
        </w:rPr>
        <w:t>NHE 106</w:t>
      </w:r>
    </w:p>
    <w:p w:rsidR="002D493A" w:rsidRPr="00812DFA" w:rsidRDefault="002D493A" w:rsidP="002D493A">
      <w:pPr>
        <w:jc w:val="center"/>
        <w:rPr>
          <w:rFonts w:ascii="Times" w:hAnsi="Times"/>
          <w:b/>
        </w:rPr>
      </w:pPr>
      <w:r>
        <w:rPr>
          <w:rFonts w:ascii="Times" w:hAnsi="Times"/>
          <w:b/>
        </w:rPr>
        <w:t>9:00</w:t>
      </w:r>
      <w:r w:rsidRPr="00812DFA">
        <w:rPr>
          <w:rFonts w:ascii="Times" w:hAnsi="Times"/>
          <w:b/>
        </w:rPr>
        <w:t xml:space="preserve"> a.m.</w:t>
      </w:r>
    </w:p>
    <w:p w:rsidR="002D493A" w:rsidRDefault="002D493A" w:rsidP="002D493A">
      <w:pPr>
        <w:rPr>
          <w:rFonts w:ascii="Times" w:hAnsi="Times"/>
          <w:sz w:val="20"/>
        </w:rPr>
      </w:pPr>
    </w:p>
    <w:p w:rsidR="002D493A" w:rsidRDefault="002D493A" w:rsidP="002D493A">
      <w:pPr>
        <w:rPr>
          <w:rFonts w:ascii="Times" w:hAnsi="Times"/>
          <w:sz w:val="20"/>
        </w:rPr>
      </w:pPr>
    </w:p>
    <w:p w:rsidR="002D493A" w:rsidRPr="000F45E7" w:rsidRDefault="002D493A" w:rsidP="002D493A">
      <w:pPr>
        <w:rPr>
          <w:rFonts w:ascii="Times" w:hAnsi="Times"/>
          <w:b/>
          <w:sz w:val="20"/>
        </w:rPr>
      </w:pPr>
      <w:r w:rsidRPr="000F45E7">
        <w:rPr>
          <w:rFonts w:ascii="Times" w:hAnsi="Times"/>
          <w:b/>
          <w:sz w:val="20"/>
        </w:rPr>
        <w:t>ICC Members:</w:t>
      </w:r>
    </w:p>
    <w:p w:rsidR="002D493A" w:rsidRPr="00F57499" w:rsidRDefault="002D493A" w:rsidP="002D493A">
      <w:pPr>
        <w:rPr>
          <w:rFonts w:ascii="Times" w:hAnsi="Times"/>
          <w:color w:val="FF0000"/>
          <w:sz w:val="20"/>
        </w:rPr>
      </w:pPr>
      <w:r w:rsidRPr="000F45E7">
        <w:rPr>
          <w:rFonts w:ascii="Times" w:hAnsi="Times"/>
          <w:b/>
          <w:sz w:val="20"/>
        </w:rPr>
        <w:t>AMP:</w:t>
      </w:r>
      <w:r>
        <w:rPr>
          <w:rFonts w:ascii="Times" w:hAnsi="Times"/>
          <w:sz w:val="20"/>
        </w:rPr>
        <w:t xml:space="preserve"> Rock Braithwaite, </w:t>
      </w:r>
      <w:proofErr w:type="spellStart"/>
      <w:r>
        <w:rPr>
          <w:rFonts w:ascii="Times" w:hAnsi="Times"/>
          <w:sz w:val="20"/>
        </w:rPr>
        <w:t>Jená</w:t>
      </w:r>
      <w:proofErr w:type="spellEnd"/>
      <w:r>
        <w:rPr>
          <w:rFonts w:ascii="Times" w:hAnsi="Times"/>
          <w:sz w:val="20"/>
        </w:rPr>
        <w:t xml:space="preserve"> Burges, Matthew Dean, Mary Glenn, David Greene, Carl Hansen, Matthew Hurst, Cindy Moyer, Scott </w:t>
      </w:r>
      <w:proofErr w:type="spellStart"/>
      <w:r>
        <w:rPr>
          <w:rFonts w:ascii="Times" w:hAnsi="Times"/>
          <w:sz w:val="20"/>
        </w:rPr>
        <w:t>Paynton</w:t>
      </w:r>
      <w:proofErr w:type="spellEnd"/>
      <w:r>
        <w:rPr>
          <w:rFonts w:ascii="Times" w:hAnsi="Times"/>
          <w:sz w:val="20"/>
        </w:rPr>
        <w:t>, Sarah Fay Philips,</w:t>
      </w:r>
      <w:r w:rsidRPr="00F57499">
        <w:rPr>
          <w:rFonts w:ascii="Times" w:hAnsi="Times"/>
          <w:sz w:val="20"/>
        </w:rPr>
        <w:t xml:space="preserve"> </w:t>
      </w:r>
      <w:r>
        <w:rPr>
          <w:rFonts w:ascii="Times" w:hAnsi="Times"/>
          <w:sz w:val="20"/>
        </w:rPr>
        <w:t xml:space="preserve">Clint </w:t>
      </w:r>
      <w:proofErr w:type="spellStart"/>
      <w:r>
        <w:rPr>
          <w:rFonts w:ascii="Times" w:hAnsi="Times"/>
          <w:sz w:val="20"/>
        </w:rPr>
        <w:t>Rebik</w:t>
      </w:r>
      <w:proofErr w:type="spellEnd"/>
      <w:r>
        <w:rPr>
          <w:rFonts w:ascii="Times" w:hAnsi="Times"/>
          <w:sz w:val="20"/>
        </w:rPr>
        <w:t xml:space="preserve">, Rick </w:t>
      </w:r>
      <w:proofErr w:type="spellStart"/>
      <w:r>
        <w:rPr>
          <w:rFonts w:ascii="Times" w:hAnsi="Times"/>
          <w:sz w:val="20"/>
        </w:rPr>
        <w:t>Zechman</w:t>
      </w:r>
      <w:proofErr w:type="spellEnd"/>
      <w:r>
        <w:rPr>
          <w:rFonts w:ascii="Times" w:hAnsi="Times"/>
          <w:sz w:val="20"/>
        </w:rPr>
        <w:t xml:space="preserve">, </w:t>
      </w:r>
      <w:r>
        <w:rPr>
          <w:rFonts w:ascii="Times" w:hAnsi="Times"/>
          <w:color w:val="FF0000"/>
          <w:sz w:val="20"/>
        </w:rPr>
        <w:t>Grad Council Rep</w:t>
      </w:r>
    </w:p>
    <w:p w:rsidR="002D493A" w:rsidRPr="00F57499" w:rsidRDefault="002D493A" w:rsidP="002D493A">
      <w:pPr>
        <w:rPr>
          <w:rFonts w:ascii="Times" w:hAnsi="Times"/>
          <w:b/>
          <w:i/>
          <w:color w:val="FF0000"/>
          <w:sz w:val="20"/>
        </w:rPr>
      </w:pPr>
      <w:r w:rsidRPr="000F45E7">
        <w:rPr>
          <w:rFonts w:ascii="Times" w:hAnsi="Times"/>
          <w:b/>
          <w:sz w:val="20"/>
        </w:rPr>
        <w:t>CDC</w:t>
      </w:r>
      <w:r>
        <w:rPr>
          <w:rFonts w:ascii="Times" w:hAnsi="Times"/>
          <w:sz w:val="20"/>
        </w:rPr>
        <w:t xml:space="preserve">: Ricardo </w:t>
      </w:r>
      <w:proofErr w:type="spellStart"/>
      <w:r>
        <w:rPr>
          <w:rFonts w:ascii="Times" w:hAnsi="Times"/>
          <w:sz w:val="20"/>
        </w:rPr>
        <w:t>Febre</w:t>
      </w:r>
      <w:proofErr w:type="spellEnd"/>
      <w:r>
        <w:rPr>
          <w:rFonts w:ascii="Times" w:hAnsi="Times"/>
          <w:sz w:val="20"/>
        </w:rPr>
        <w:t xml:space="preserve">, Gregg Gold, Bruce O’Gara, Anne </w:t>
      </w:r>
      <w:proofErr w:type="spellStart"/>
      <w:r>
        <w:rPr>
          <w:rFonts w:ascii="Times" w:hAnsi="Times"/>
          <w:sz w:val="20"/>
        </w:rPr>
        <w:t>Paulet</w:t>
      </w:r>
      <w:proofErr w:type="spellEnd"/>
      <w:r w:rsidRPr="0057278A">
        <w:rPr>
          <w:rFonts w:ascii="Times" w:hAnsi="Times"/>
          <w:sz w:val="20"/>
        </w:rPr>
        <w:t xml:space="preserve">, </w:t>
      </w:r>
      <w:proofErr w:type="spellStart"/>
      <w:r w:rsidRPr="0057278A">
        <w:rPr>
          <w:rFonts w:ascii="Times" w:hAnsi="Times"/>
          <w:sz w:val="20"/>
        </w:rPr>
        <w:t>Jenni</w:t>
      </w:r>
      <w:proofErr w:type="spellEnd"/>
      <w:r w:rsidRPr="0057278A">
        <w:rPr>
          <w:rFonts w:ascii="Times" w:hAnsi="Times"/>
          <w:sz w:val="20"/>
        </w:rPr>
        <w:t xml:space="preserve"> Robinson</w:t>
      </w:r>
      <w:r>
        <w:rPr>
          <w:rFonts w:ascii="Times" w:hAnsi="Times"/>
          <w:sz w:val="20"/>
        </w:rPr>
        <w:t xml:space="preserve">, </w:t>
      </w:r>
      <w:proofErr w:type="gramStart"/>
      <w:r>
        <w:rPr>
          <w:rFonts w:ascii="Times" w:hAnsi="Times"/>
          <w:sz w:val="20"/>
        </w:rPr>
        <w:t>Jodie</w:t>
      </w:r>
      <w:proofErr w:type="gramEnd"/>
      <w:r>
        <w:rPr>
          <w:rFonts w:ascii="Times" w:hAnsi="Times"/>
          <w:sz w:val="20"/>
        </w:rPr>
        <w:t xml:space="preserve"> Slack</w:t>
      </w:r>
    </w:p>
    <w:p w:rsidR="002D493A" w:rsidRDefault="002D493A" w:rsidP="002D493A">
      <w:pPr>
        <w:rPr>
          <w:rFonts w:ascii="Times" w:hAnsi="Times"/>
          <w:b/>
          <w:sz w:val="20"/>
        </w:rPr>
      </w:pPr>
      <w:r>
        <w:rPr>
          <w:rFonts w:ascii="Times" w:hAnsi="Times"/>
          <w:b/>
          <w:sz w:val="20"/>
        </w:rPr>
        <w:t>GEAR</w:t>
      </w:r>
      <w:r w:rsidRPr="000F45E7">
        <w:rPr>
          <w:rFonts w:ascii="Times" w:hAnsi="Times"/>
          <w:b/>
          <w:sz w:val="20"/>
        </w:rPr>
        <w:t>:</w:t>
      </w:r>
      <w:r>
        <w:rPr>
          <w:rFonts w:ascii="Times" w:hAnsi="Times"/>
          <w:sz w:val="20"/>
        </w:rPr>
        <w:t xml:space="preserve">  Mary Dingle</w:t>
      </w:r>
    </w:p>
    <w:p w:rsidR="002D493A" w:rsidRPr="002D493A" w:rsidRDefault="002D493A" w:rsidP="002D493A">
      <w:pPr>
        <w:rPr>
          <w:rFonts w:ascii="Times" w:hAnsi="Times"/>
          <w:sz w:val="20"/>
        </w:rPr>
      </w:pPr>
      <w:r>
        <w:rPr>
          <w:rFonts w:ascii="Times" w:hAnsi="Times"/>
          <w:b/>
          <w:sz w:val="20"/>
        </w:rPr>
        <w:t xml:space="preserve">Guests: </w:t>
      </w:r>
      <w:r>
        <w:rPr>
          <w:rFonts w:ascii="Times" w:hAnsi="Times"/>
          <w:sz w:val="20"/>
        </w:rPr>
        <w:t xml:space="preserve">Paola Rodriguez Hidalgo, John Meyer, Sarah </w:t>
      </w:r>
      <w:proofErr w:type="spellStart"/>
      <w:r>
        <w:rPr>
          <w:rFonts w:ascii="Times" w:hAnsi="Times"/>
          <w:sz w:val="20"/>
        </w:rPr>
        <w:t>Jaquette</w:t>
      </w:r>
      <w:proofErr w:type="spellEnd"/>
      <w:r>
        <w:rPr>
          <w:rFonts w:ascii="Times" w:hAnsi="Times"/>
          <w:sz w:val="20"/>
        </w:rPr>
        <w:t xml:space="preserve"> Ray (ENST)</w:t>
      </w:r>
      <w:proofErr w:type="gramStart"/>
      <w:r>
        <w:rPr>
          <w:rFonts w:ascii="Times" w:hAnsi="Times"/>
          <w:sz w:val="20"/>
        </w:rPr>
        <w:t>,  Ivan</w:t>
      </w:r>
      <w:proofErr w:type="gramEnd"/>
      <w:r>
        <w:rPr>
          <w:rFonts w:ascii="Times" w:hAnsi="Times"/>
          <w:sz w:val="20"/>
        </w:rPr>
        <w:t xml:space="preserve"> Soto</w:t>
      </w:r>
    </w:p>
    <w:p w:rsidR="002D493A" w:rsidRPr="00B643E4" w:rsidRDefault="002D493A" w:rsidP="002D493A">
      <w:pPr>
        <w:rPr>
          <w:rFonts w:ascii="Times" w:hAnsi="Times"/>
          <w:b/>
          <w:color w:val="FF0000"/>
          <w:sz w:val="20"/>
        </w:rPr>
      </w:pPr>
      <w:r>
        <w:rPr>
          <w:rFonts w:ascii="Times" w:hAnsi="Times"/>
          <w:b/>
          <w:sz w:val="20"/>
        </w:rPr>
        <w:t xml:space="preserve">Minutes-taker:  </w:t>
      </w:r>
      <w:r w:rsidRPr="00275C2A">
        <w:rPr>
          <w:rFonts w:ascii="Times" w:hAnsi="Times"/>
          <w:sz w:val="20"/>
        </w:rPr>
        <w:t>Victoria Bruner</w:t>
      </w:r>
      <w:r>
        <w:rPr>
          <w:rFonts w:ascii="Times" w:hAnsi="Times"/>
          <w:b/>
          <w:sz w:val="20"/>
        </w:rPr>
        <w:t xml:space="preserve"> (</w:t>
      </w:r>
      <w:r w:rsidRPr="00275C2A">
        <w:rPr>
          <w:rFonts w:ascii="Times" w:hAnsi="Times"/>
          <w:sz w:val="20"/>
        </w:rPr>
        <w:t>Kyle McInnis</w:t>
      </w:r>
      <w:r>
        <w:rPr>
          <w:rFonts w:ascii="Times" w:hAnsi="Times"/>
          <w:sz w:val="20"/>
        </w:rPr>
        <w:t>)</w:t>
      </w:r>
    </w:p>
    <w:p w:rsidR="002D493A" w:rsidRDefault="002D493A"/>
    <w:tbl>
      <w:tblPr>
        <w:tblStyle w:val="TableGrid"/>
        <w:tblW w:w="0" w:type="auto"/>
        <w:tblLook w:val="04A0" w:firstRow="1" w:lastRow="0" w:firstColumn="1" w:lastColumn="0" w:noHBand="0" w:noVBand="1"/>
      </w:tblPr>
      <w:tblGrid>
        <w:gridCol w:w="4428"/>
        <w:gridCol w:w="4428"/>
      </w:tblGrid>
      <w:tr w:rsidR="002D493A" w:rsidTr="002D493A">
        <w:tc>
          <w:tcPr>
            <w:tcW w:w="4428" w:type="dxa"/>
          </w:tcPr>
          <w:p w:rsidR="002D493A" w:rsidRPr="0057278A" w:rsidRDefault="002D493A" w:rsidP="002D493A">
            <w:pPr>
              <w:rPr>
                <w:rFonts w:ascii="Times" w:hAnsi="Times"/>
                <w:color w:val="FF0000"/>
                <w:sz w:val="20"/>
              </w:rPr>
            </w:pPr>
            <w:r>
              <w:rPr>
                <w:rFonts w:ascii="Times" w:hAnsi="Times"/>
                <w:b/>
                <w:sz w:val="20"/>
              </w:rPr>
              <w:t xml:space="preserve">1.  </w:t>
            </w:r>
            <w:r w:rsidRPr="00C14B24">
              <w:rPr>
                <w:rFonts w:ascii="Times" w:hAnsi="Times"/>
                <w:b/>
                <w:sz w:val="20"/>
              </w:rPr>
              <w:t xml:space="preserve">Approval of </w:t>
            </w:r>
            <w:r w:rsidRPr="002D493A">
              <w:rPr>
                <w:rFonts w:ascii="Times" w:hAnsi="Times"/>
                <w:b/>
                <w:sz w:val="20"/>
              </w:rPr>
              <w:t xml:space="preserve">Minutes </w:t>
            </w:r>
          </w:p>
          <w:p w:rsidR="002D493A" w:rsidRDefault="002D493A"/>
        </w:tc>
        <w:tc>
          <w:tcPr>
            <w:tcW w:w="4428" w:type="dxa"/>
          </w:tcPr>
          <w:p w:rsidR="002D493A" w:rsidRPr="0057278A" w:rsidRDefault="002D493A" w:rsidP="002D493A">
            <w:pPr>
              <w:rPr>
                <w:rFonts w:ascii="Times" w:hAnsi="Times"/>
                <w:color w:val="FF0000"/>
                <w:sz w:val="20"/>
              </w:rPr>
            </w:pPr>
            <w:r>
              <w:rPr>
                <w:rFonts w:ascii="Times" w:hAnsi="Times"/>
                <w:b/>
                <w:sz w:val="20"/>
              </w:rPr>
              <w:t xml:space="preserve">1.  </w:t>
            </w:r>
            <w:r w:rsidRPr="00C14B24">
              <w:rPr>
                <w:rFonts w:ascii="Times" w:hAnsi="Times"/>
                <w:b/>
                <w:sz w:val="20"/>
              </w:rPr>
              <w:t xml:space="preserve">Approval of </w:t>
            </w:r>
            <w:r w:rsidRPr="002D493A">
              <w:rPr>
                <w:rFonts w:ascii="Times" w:hAnsi="Times"/>
                <w:b/>
                <w:sz w:val="20"/>
              </w:rPr>
              <w:t xml:space="preserve">Minutes </w:t>
            </w:r>
          </w:p>
          <w:p w:rsidR="002D493A" w:rsidRDefault="002D493A">
            <w:r>
              <w:t>- Minutes from November 17</w:t>
            </w:r>
            <w:r w:rsidRPr="002D493A">
              <w:rPr>
                <w:vertAlign w:val="superscript"/>
              </w:rPr>
              <w:t>th</w:t>
            </w:r>
            <w:r>
              <w:t xml:space="preserve"> approved</w:t>
            </w:r>
          </w:p>
        </w:tc>
      </w:tr>
      <w:tr w:rsidR="002D493A" w:rsidTr="002D493A">
        <w:tc>
          <w:tcPr>
            <w:tcW w:w="4428" w:type="dxa"/>
          </w:tcPr>
          <w:p w:rsidR="002D493A" w:rsidRDefault="002D493A" w:rsidP="002D493A">
            <w:pPr>
              <w:rPr>
                <w:rFonts w:ascii="Times" w:hAnsi="Times"/>
                <w:b/>
                <w:sz w:val="20"/>
              </w:rPr>
            </w:pPr>
            <w:r>
              <w:rPr>
                <w:rFonts w:ascii="Times" w:hAnsi="Times"/>
                <w:b/>
                <w:sz w:val="20"/>
              </w:rPr>
              <w:t>2.  CDC</w:t>
            </w:r>
          </w:p>
          <w:p w:rsidR="002D493A" w:rsidRDefault="002D493A" w:rsidP="002D493A">
            <w:pPr>
              <w:rPr>
                <w:rFonts w:ascii="Times" w:hAnsi="Times"/>
                <w:b/>
                <w:sz w:val="20"/>
              </w:rPr>
            </w:pPr>
          </w:p>
          <w:p w:rsidR="002D493A" w:rsidRPr="00B643E4" w:rsidRDefault="002D493A" w:rsidP="002D493A">
            <w:pPr>
              <w:rPr>
                <w:rFonts w:ascii="Times" w:hAnsi="Times"/>
                <w:sz w:val="20"/>
              </w:rPr>
            </w:pPr>
            <w:r w:rsidRPr="00B643E4">
              <w:rPr>
                <w:rFonts w:ascii="Times" w:hAnsi="Times"/>
                <w:sz w:val="20"/>
              </w:rPr>
              <w:t>13-448</w:t>
            </w:r>
          </w:p>
          <w:p w:rsidR="002D493A" w:rsidRPr="00B643E4" w:rsidRDefault="002D493A" w:rsidP="002D493A">
            <w:pPr>
              <w:rPr>
                <w:rFonts w:ascii="Times" w:hAnsi="Times"/>
                <w:sz w:val="20"/>
              </w:rPr>
            </w:pPr>
            <w:r w:rsidRPr="00B643E4">
              <w:rPr>
                <w:rFonts w:ascii="Times" w:hAnsi="Times"/>
                <w:sz w:val="20"/>
              </w:rPr>
              <w:t>Environmental Studies Major Program Change</w:t>
            </w:r>
          </w:p>
          <w:p w:rsidR="002D493A" w:rsidRPr="00B643E4" w:rsidRDefault="002D493A" w:rsidP="002D493A">
            <w:pPr>
              <w:rPr>
                <w:rFonts w:ascii="Times" w:hAnsi="Times"/>
                <w:sz w:val="20"/>
              </w:rPr>
            </w:pPr>
            <w:r w:rsidRPr="00B643E4">
              <w:rPr>
                <w:rFonts w:ascii="Times" w:hAnsi="Times"/>
                <w:sz w:val="20"/>
              </w:rPr>
              <w:t xml:space="preserve">In response to feedback from the ICC, Environmental Studies has revised their previous request and would now like to have 5 emphases within the major: Ecology and Conservation Science (13-14 units </w:t>
            </w:r>
            <w:proofErr w:type="spellStart"/>
            <w:r w:rsidRPr="00B643E4">
              <w:rPr>
                <w:rFonts w:ascii="Times" w:hAnsi="Times"/>
                <w:sz w:val="20"/>
              </w:rPr>
              <w:t>inc</w:t>
            </w:r>
            <w:proofErr w:type="spellEnd"/>
            <w:r w:rsidRPr="00B643E4">
              <w:rPr>
                <w:rFonts w:ascii="Times" w:hAnsi="Times"/>
                <w:sz w:val="20"/>
              </w:rPr>
              <w:t xml:space="preserve"> the MATH 115 pre-</w:t>
            </w:r>
            <w:proofErr w:type="spellStart"/>
            <w:r w:rsidRPr="00B643E4">
              <w:rPr>
                <w:rFonts w:ascii="Times" w:hAnsi="Times"/>
                <w:sz w:val="20"/>
              </w:rPr>
              <w:t>req</w:t>
            </w:r>
            <w:proofErr w:type="spellEnd"/>
            <w:r w:rsidRPr="00B643E4">
              <w:rPr>
                <w:rFonts w:ascii="Times" w:hAnsi="Times"/>
                <w:sz w:val="20"/>
              </w:rPr>
              <w:t xml:space="preserve"> for WLDF 301); Geospatial Analysis (9-10 units not </w:t>
            </w:r>
            <w:proofErr w:type="spellStart"/>
            <w:r w:rsidRPr="00B643E4">
              <w:rPr>
                <w:rFonts w:ascii="Times" w:hAnsi="Times"/>
                <w:sz w:val="20"/>
              </w:rPr>
              <w:t>inc.</w:t>
            </w:r>
            <w:proofErr w:type="spellEnd"/>
            <w:r w:rsidRPr="00B643E4">
              <w:rPr>
                <w:rFonts w:ascii="Times" w:hAnsi="Times"/>
                <w:sz w:val="20"/>
              </w:rPr>
              <w:t xml:space="preserve"> core option of GSP 101 and 101L which are pre-</w:t>
            </w:r>
            <w:proofErr w:type="spellStart"/>
            <w:r w:rsidRPr="00B643E4">
              <w:rPr>
                <w:rFonts w:ascii="Times" w:hAnsi="Times"/>
                <w:sz w:val="20"/>
              </w:rPr>
              <w:t>reqs</w:t>
            </w:r>
            <w:proofErr w:type="spellEnd"/>
            <w:r w:rsidRPr="00B643E4">
              <w:rPr>
                <w:rFonts w:ascii="Times" w:hAnsi="Times"/>
                <w:sz w:val="20"/>
              </w:rPr>
              <w:t xml:space="preserve"> for the UD courses); Media Production (10 units); Community Organizing (10 or 11 units); Appropriate Technology (11 units). The department says these choices will help differentiate the major from ENVS and EMP and appeal to their majors who want to use their critical social/cultural/political/economic interdisciplinary training to effect social change. The emphases they have chosen meet these requirements and better reflect the career goals of their majors.</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 Approve (Anne)</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14-117</w:t>
            </w:r>
          </w:p>
          <w:p w:rsidR="002D493A" w:rsidRPr="00B643E4" w:rsidRDefault="002D493A" w:rsidP="002D493A">
            <w:pPr>
              <w:rPr>
                <w:rFonts w:ascii="Times" w:hAnsi="Times"/>
                <w:sz w:val="20"/>
              </w:rPr>
            </w:pPr>
            <w:r w:rsidRPr="00B643E4">
              <w:rPr>
                <w:rFonts w:ascii="Times" w:hAnsi="Times"/>
                <w:sz w:val="20"/>
              </w:rPr>
              <w:t>New Course Proposal SOC 275 The Emerald Triangle.</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This is a new one unit C-2 weekend workshop course that was previously taught as a SOC 280 Special Topics course. In most cases the course cannot be used for major credit, except for students who end up 1 or 2 units short after transferring 3 unit courses from another institution.  Description:  This course examines the production, distribution and use of marijuana n "The Emerald Triangle."  We consider perspectives from: law enforcement, Environmental and human health.  Legalization.  Medical Use, and Land Use.</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Recommendation:  Approval (Bruce O'Gara)</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14-146</w:t>
            </w:r>
          </w:p>
          <w:p w:rsidR="002D493A" w:rsidRPr="00B643E4" w:rsidRDefault="002D493A" w:rsidP="002D493A">
            <w:pPr>
              <w:rPr>
                <w:rFonts w:ascii="Times" w:hAnsi="Times"/>
                <w:sz w:val="20"/>
              </w:rPr>
            </w:pPr>
            <w:r w:rsidRPr="00B643E4">
              <w:rPr>
                <w:rFonts w:ascii="Times" w:hAnsi="Times"/>
                <w:sz w:val="20"/>
              </w:rPr>
              <w:t xml:space="preserve">Social Work - MSW has proposed a program change regarding their program core requirements. They wish to have a comprehensive exam in lieu of the culminating project write-up that was previous required in order to receive the Masters? </w:t>
            </w:r>
            <w:proofErr w:type="gramStart"/>
            <w:r w:rsidRPr="00B643E4">
              <w:rPr>
                <w:rFonts w:ascii="Times" w:hAnsi="Times"/>
                <w:sz w:val="20"/>
              </w:rPr>
              <w:t>of</w:t>
            </w:r>
            <w:proofErr w:type="gramEnd"/>
            <w:r w:rsidRPr="00B643E4">
              <w:rPr>
                <w:rFonts w:ascii="Times" w:hAnsi="Times"/>
                <w:sz w:val="20"/>
              </w:rPr>
              <w:t xml:space="preserve"> Social Work (MSW) degree.</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 xml:space="preserve">Social Work faculty have unanimously made the decision to return (previous in Social </w:t>
            </w:r>
            <w:proofErr w:type="spellStart"/>
            <w:r w:rsidRPr="00B643E4">
              <w:rPr>
                <w:rFonts w:ascii="Times" w:hAnsi="Times"/>
                <w:sz w:val="20"/>
              </w:rPr>
              <w:t>Work</w:t>
            </w:r>
            <w:proofErr w:type="gramStart"/>
            <w:r w:rsidRPr="00B643E4">
              <w:rPr>
                <w:rFonts w:ascii="Times" w:hAnsi="Times"/>
                <w:sz w:val="20"/>
              </w:rPr>
              <w:t>?s</w:t>
            </w:r>
            <w:proofErr w:type="spellEnd"/>
            <w:proofErr w:type="gramEnd"/>
            <w:r w:rsidRPr="00B643E4">
              <w:rPr>
                <w:rFonts w:ascii="Times" w:hAnsi="Times"/>
                <w:sz w:val="20"/>
              </w:rPr>
              <w:t xml:space="preserve"> history a comprehensive exam was required) to a comprehensive exam based on information emerging from their program assessment, in concordance with a movement toward comprehensive exams that is occurring with other MSW programs around the state, and in preparation for implementation of the Council on Social Work Education's 2015 Educational Policy and Accreditation Standards.</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The student learning outcomes for the Graduate Social Work Program are based on the Council on Social Work Education's Educational Policy and Accreditation Standards. The comprehensive examination proposed here measures each of the 10 Program Competencies and 41 Practice Behaviors. There are 41 total essay questions in the exam.</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 xml:space="preserve">Comprehensive examinations are reviewed independently by two faculty members in the Department of Social Work who will score each Practice Behavior response on a scale of 1-4, with a potential score range of </w:t>
            </w:r>
            <w:proofErr w:type="gramStart"/>
            <w:r w:rsidRPr="00B643E4">
              <w:rPr>
                <w:rFonts w:ascii="Times" w:hAnsi="Times"/>
                <w:sz w:val="20"/>
              </w:rPr>
              <w:t>41 ?</w:t>
            </w:r>
            <w:proofErr w:type="gramEnd"/>
            <w:r w:rsidRPr="00B643E4">
              <w:rPr>
                <w:rFonts w:ascii="Times" w:hAnsi="Times"/>
                <w:sz w:val="20"/>
              </w:rPr>
              <w:t xml:space="preserve"> 164. Faculty will undergo a training/norming process before reviewing examinations. If there is a large discrepancy readers (16 points) and a student fails, a third reader will be brought in to settle the discrepancy. Students must average 131 points or above between the two reviews to pass the examination (80%). When there is a difference in scores between the readers of 16 points or more and the average between the two is below passing, a third faculty reader will be assigned. If the average between the three readers is still below passing, the student will have an opportunity to repeat the examination one time. If the student does not achieve a passing score the second time they will not be awarded the MSW degree. The comprehensive examination will be available to students three weeks before the end of the semester. They will have 7 days to complete their work. Students will be notified within 7 days of submission of pass or not pass results. This leaves 7 days for re-submission and review, if required, before the last day of the Spring semester.</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 xml:space="preserve">The take home comprehensive exam is tied closely to the </w:t>
            </w:r>
            <w:proofErr w:type="spellStart"/>
            <w:r w:rsidRPr="00B643E4">
              <w:rPr>
                <w:rFonts w:ascii="Times" w:hAnsi="Times"/>
                <w:sz w:val="20"/>
              </w:rPr>
              <w:t>student</w:t>
            </w:r>
            <w:proofErr w:type="gramStart"/>
            <w:r w:rsidRPr="00B643E4">
              <w:rPr>
                <w:rFonts w:ascii="Times" w:hAnsi="Times"/>
                <w:sz w:val="20"/>
              </w:rPr>
              <w:t>?s</w:t>
            </w:r>
            <w:proofErr w:type="spellEnd"/>
            <w:proofErr w:type="gramEnd"/>
            <w:r w:rsidRPr="00B643E4">
              <w:rPr>
                <w:rFonts w:ascii="Times" w:hAnsi="Times"/>
                <w:sz w:val="20"/>
              </w:rPr>
              <w:t xml:space="preserve"> community project, and the questions must be answered referring to each </w:t>
            </w:r>
            <w:proofErr w:type="spellStart"/>
            <w:r w:rsidRPr="00B643E4">
              <w:rPr>
                <w:rFonts w:ascii="Times" w:hAnsi="Times"/>
                <w:sz w:val="20"/>
              </w:rPr>
              <w:t>student?s</w:t>
            </w:r>
            <w:proofErr w:type="spellEnd"/>
            <w:r w:rsidRPr="00B643E4">
              <w:rPr>
                <w:rFonts w:ascii="Times" w:hAnsi="Times"/>
                <w:sz w:val="20"/>
              </w:rPr>
              <w:t xml:space="preserve"> individual project. Each student in Social Work does a separate personal project based on their interests as part of their culminating experience. Thus, each exam is idiosyncratic in this regard, which, according to Social Work, provides some protection against </w:t>
            </w:r>
            <w:proofErr w:type="spellStart"/>
            <w:r w:rsidRPr="00B643E4">
              <w:rPr>
                <w:rFonts w:ascii="Times" w:hAnsi="Times"/>
                <w:sz w:val="20"/>
              </w:rPr>
              <w:t>student</w:t>
            </w:r>
            <w:proofErr w:type="gramStart"/>
            <w:r w:rsidRPr="00B643E4">
              <w:rPr>
                <w:rFonts w:ascii="Times" w:hAnsi="Times"/>
                <w:sz w:val="20"/>
              </w:rPr>
              <w:t>?s</w:t>
            </w:r>
            <w:proofErr w:type="spellEnd"/>
            <w:proofErr w:type="gramEnd"/>
            <w:r w:rsidRPr="00B643E4">
              <w:rPr>
                <w:rFonts w:ascii="Times" w:hAnsi="Times"/>
                <w:sz w:val="20"/>
              </w:rPr>
              <w:t xml:space="preserve"> collaborating on the exam. As additional protection against cheating, students are expected to use journal articles and/or book chapters to substantiate their claims and demonstrate their integration of Social Work knowledge. They are required to use proper APA citation, reference and format and cite and reference their ideas. Students are also required to sign a statement </w:t>
            </w:r>
            <w:proofErr w:type="gramStart"/>
            <w:r w:rsidRPr="00B643E4">
              <w:rPr>
                <w:rFonts w:ascii="Times" w:hAnsi="Times"/>
                <w:sz w:val="20"/>
              </w:rPr>
              <w:t>of ?Academic</w:t>
            </w:r>
            <w:proofErr w:type="gramEnd"/>
            <w:r w:rsidRPr="00B643E4">
              <w:rPr>
                <w:rFonts w:ascii="Times" w:hAnsi="Times"/>
                <w:sz w:val="20"/>
              </w:rPr>
              <w:t xml:space="preserve"> Honesty? </w:t>
            </w:r>
            <w:proofErr w:type="gramStart"/>
            <w:r w:rsidRPr="00B643E4">
              <w:rPr>
                <w:rFonts w:ascii="Times" w:hAnsi="Times"/>
                <w:sz w:val="20"/>
              </w:rPr>
              <w:t>attesting</w:t>
            </w:r>
            <w:proofErr w:type="gramEnd"/>
            <w:r w:rsidRPr="00B643E4">
              <w:rPr>
                <w:rFonts w:ascii="Times" w:hAnsi="Times"/>
                <w:sz w:val="20"/>
              </w:rPr>
              <w:t xml:space="preserve"> that they did not consult with any other students and all work on the exam is their own. Students will have 7 days to complete their exam with serious penalties (including failing the exam) for exams turned in late.</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 xml:space="preserve">This Program Change has been approved by both the Chair of Social Work and the Dean of the College of Professional Studies and includes the appropriate catalog change copy. </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I recommend approval of this program change. Gregg Gold</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14-250</w:t>
            </w:r>
          </w:p>
          <w:p w:rsidR="002D493A" w:rsidRPr="00B643E4" w:rsidRDefault="002D493A" w:rsidP="002D493A">
            <w:pPr>
              <w:rPr>
                <w:rFonts w:ascii="Times" w:hAnsi="Times"/>
                <w:sz w:val="20"/>
              </w:rPr>
            </w:pPr>
            <w:r w:rsidRPr="00B643E4">
              <w:rPr>
                <w:rFonts w:ascii="Times" w:hAnsi="Times"/>
                <w:sz w:val="20"/>
              </w:rPr>
              <w:t>ENST 301 Sustainable Agriculture - 4 units.</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The Environmental Studies Program wants to add a 3 unit C-1/1 unit C-78 (MOU obtained from CAHSS) course to the Appropriate Technology emphasis in their program. The course would also be designated an UD GE Area B course (GEAR SLO matrix provided). The course will be offered once a year. The lab sections (C-78) will occur off campus at local farms.</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 Approve (Anne)</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14-251</w:t>
            </w:r>
          </w:p>
          <w:p w:rsidR="002D493A" w:rsidRPr="00B643E4" w:rsidRDefault="002D493A" w:rsidP="002D493A">
            <w:pPr>
              <w:rPr>
                <w:rFonts w:ascii="Times" w:hAnsi="Times"/>
                <w:sz w:val="20"/>
              </w:rPr>
            </w:pPr>
            <w:r w:rsidRPr="00B643E4">
              <w:rPr>
                <w:rFonts w:ascii="Times" w:hAnsi="Times"/>
                <w:sz w:val="20"/>
              </w:rPr>
              <w:t>New Course Proposal ENST 123 CCAT Practicum:  Variable Topics</w:t>
            </w:r>
          </w:p>
          <w:p w:rsidR="002D493A" w:rsidRPr="00B643E4" w:rsidRDefault="002D493A" w:rsidP="002D493A">
            <w:pPr>
              <w:rPr>
                <w:rFonts w:ascii="Times" w:hAnsi="Times"/>
                <w:sz w:val="20"/>
              </w:rPr>
            </w:pPr>
            <w:r w:rsidRPr="00B643E4">
              <w:rPr>
                <w:rFonts w:ascii="Times" w:hAnsi="Times"/>
                <w:sz w:val="20"/>
              </w:rPr>
              <w:t xml:space="preserve">This is a one unit C-78 course and has been previously offered as ENGR 280 and ENGR 480 with the current proposal assigning a permanent course number.  This course will be a required course in the Appropriate Technology minor (Program Change 14-305).  This course will be a prerequisite for ENGR 305 Appropriate Technology (Prerequisite change in Course Change 14-306).  The course is unusual in that a student needs to take the course twice (with different topics) to satisfy the Appropriate Technologies minor requirements or to act as the prerequisite for ENGR 305.  The course is also unusual in </w:t>
            </w:r>
            <w:proofErr w:type="gramStart"/>
            <w:r w:rsidRPr="00B643E4">
              <w:rPr>
                <w:rFonts w:ascii="Times" w:hAnsi="Times"/>
                <w:sz w:val="20"/>
              </w:rPr>
              <w:t>the it</w:t>
            </w:r>
            <w:proofErr w:type="gramEnd"/>
            <w:r w:rsidRPr="00B643E4">
              <w:rPr>
                <w:rFonts w:ascii="Times" w:hAnsi="Times"/>
                <w:sz w:val="20"/>
              </w:rPr>
              <w:t xml:space="preserve"> is taught by CCAT volunteers who are not faculty. The </w:t>
            </w:r>
            <w:proofErr w:type="gramStart"/>
            <w:r w:rsidRPr="00B643E4">
              <w:rPr>
                <w:rFonts w:ascii="Times" w:hAnsi="Times"/>
                <w:sz w:val="20"/>
              </w:rPr>
              <w:t>course instructors are vetted by the CCAT co-directors, the ENST program leader &amp; the course faculty who oversees the course &amp; receives 1 WTU for the supervision</w:t>
            </w:r>
            <w:proofErr w:type="gramEnd"/>
            <w:r w:rsidRPr="00B643E4">
              <w:rPr>
                <w:rFonts w:ascii="Times" w:hAnsi="Times"/>
                <w:sz w:val="20"/>
              </w:rPr>
              <w:t>.</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Recommendation:  Approval (Bruce O'Gara)</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14-305</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 xml:space="preserve">Program Change to the Minor in Appropriate Technology.  This minor change substitutes a new course (14-251 ENST 123 CCAT Practicum) for a course that is taught infrequently (ENGR 114 Whole Earth Engineering).  Because ENST 123 is a </w:t>
            </w:r>
            <w:proofErr w:type="gramStart"/>
            <w:r w:rsidRPr="00B643E4">
              <w:rPr>
                <w:rFonts w:ascii="Times" w:hAnsi="Times"/>
                <w:sz w:val="20"/>
              </w:rPr>
              <w:t>one unit</w:t>
            </w:r>
            <w:proofErr w:type="gramEnd"/>
            <w:r w:rsidRPr="00B643E4">
              <w:rPr>
                <w:rFonts w:ascii="Times" w:hAnsi="Times"/>
                <w:sz w:val="20"/>
              </w:rPr>
              <w:t xml:space="preserve"> course, it must be taken twice to satisfy minor requirements (ENGR 114 is a 2 unit course).  One course in the minor ENGR 305 Appropriate Technology (Course change 14-306) will undergo a change in prerequisites with two takings of ENST 123 (different topics) substituting for a single taking of ENGR 114.  PeopleSoft can keep track of the unusual requirement of having to repeat a course (two enrollments) to act as a prerequisite for ENGR 305.</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Recommend</w:t>
            </w:r>
            <w:r>
              <w:rPr>
                <w:rFonts w:ascii="Times" w:hAnsi="Times"/>
                <w:sz w:val="20"/>
              </w:rPr>
              <w:t>ation:  Approval (Bruce O'Gara)</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14-306</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 xml:space="preserve">ENGR 305 Course Change.  This course change modifies the course prerequisites.  The prerequisite of completion of lower division Area B GE since it was not enforced.  In addition, a new course is added to the list of courses that can act as a prerequisite, ENST 123 (CCAT Practicum: Variable Topics).  ENST 123 is proposed as a new course (14-251) as a </w:t>
            </w:r>
            <w:proofErr w:type="gramStart"/>
            <w:r w:rsidRPr="00B643E4">
              <w:rPr>
                <w:rFonts w:ascii="Times" w:hAnsi="Times"/>
                <w:sz w:val="20"/>
              </w:rPr>
              <w:t>one unit</w:t>
            </w:r>
            <w:proofErr w:type="gramEnd"/>
            <w:r w:rsidRPr="00B643E4">
              <w:rPr>
                <w:rFonts w:ascii="Times" w:hAnsi="Times"/>
                <w:sz w:val="20"/>
              </w:rPr>
              <w:t xml:space="preserve"> course.  To be used as a prerequisite ENST 123 must be taken twice (2 units) with different course topics.</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Recommendation:  Approval (Bruce O'Ga</w:t>
            </w:r>
            <w:r>
              <w:rPr>
                <w:rFonts w:ascii="Times" w:hAnsi="Times"/>
                <w:sz w:val="20"/>
              </w:rPr>
              <w:t>ra)</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14-314</w:t>
            </w:r>
          </w:p>
          <w:p w:rsidR="002D493A" w:rsidRPr="00B643E4" w:rsidRDefault="002D493A" w:rsidP="002D493A">
            <w:pPr>
              <w:rPr>
                <w:rFonts w:ascii="Times" w:hAnsi="Times"/>
                <w:sz w:val="20"/>
              </w:rPr>
            </w:pPr>
            <w:r w:rsidRPr="00B643E4">
              <w:rPr>
                <w:rFonts w:ascii="Times" w:hAnsi="Times"/>
                <w:sz w:val="20"/>
              </w:rPr>
              <w:t>FOR 450:  Harvesting Systems Design &amp; Cost Analysis - change unenforced prerequisites by removing FOR 350 and FOR 353 because they are not offered enough to enable students to take them both before taking this course.  Remove MATH 105 because it is a prerequisite for other required FOR courses.  As of Fall 2016: FOR 250 and FOR 365 will be required prerequisites.</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 approve/Jodie</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14-316</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 xml:space="preserve">Program Change for Environmental Resources Engineering BS.  This program change adds a new </w:t>
            </w:r>
            <w:proofErr w:type="gramStart"/>
            <w:r w:rsidRPr="00B643E4">
              <w:rPr>
                <w:rFonts w:ascii="Times" w:hAnsi="Times"/>
                <w:sz w:val="20"/>
              </w:rPr>
              <w:t>3 unit</w:t>
            </w:r>
            <w:proofErr w:type="gramEnd"/>
            <w:r w:rsidRPr="00B643E4">
              <w:rPr>
                <w:rFonts w:ascii="Times" w:hAnsi="Times"/>
                <w:sz w:val="20"/>
              </w:rPr>
              <w:t xml:space="preserve"> course ENGR 452 (Design of Water Treatment &amp; Reuse Systems) to the options within Design Elective Courses area of the major.  This change does not affect the number of units in the major.</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Recommendat</w:t>
            </w:r>
            <w:r>
              <w:rPr>
                <w:rFonts w:ascii="Times" w:hAnsi="Times"/>
                <w:sz w:val="20"/>
              </w:rPr>
              <w:t>ion:  Approval (Bruce O'Gara)</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14-317</w:t>
            </w:r>
          </w:p>
          <w:p w:rsidR="002D493A" w:rsidRPr="00B643E4" w:rsidRDefault="002D493A" w:rsidP="002D493A">
            <w:pPr>
              <w:rPr>
                <w:rFonts w:ascii="Times" w:hAnsi="Times"/>
                <w:sz w:val="20"/>
              </w:rPr>
            </w:pPr>
            <w:r w:rsidRPr="00B643E4">
              <w:rPr>
                <w:rFonts w:ascii="Times" w:hAnsi="Times"/>
                <w:sz w:val="20"/>
              </w:rPr>
              <w:t xml:space="preserve">New Course </w:t>
            </w:r>
            <w:proofErr w:type="gramStart"/>
            <w:r w:rsidRPr="00B643E4">
              <w:rPr>
                <w:rFonts w:ascii="Times" w:hAnsi="Times"/>
                <w:sz w:val="20"/>
              </w:rPr>
              <w:t>Proposal  ERE</w:t>
            </w:r>
            <w:proofErr w:type="gramEnd"/>
            <w:r w:rsidRPr="00B643E4">
              <w:rPr>
                <w:rFonts w:ascii="Times" w:hAnsi="Times"/>
                <w:sz w:val="20"/>
              </w:rPr>
              <w:t xml:space="preserve"> 452 Design of Water Treatment and Reuse Systems.  This course was previously taught in fall 2014 as a special topics course (ENGR 481).  The course is proposed with 2 units of C-4 lecture and 1 unit of C-16 laboratory.  A Program Change (14-316) has been submitted which adds this course as an option to the Design Elective Courses area of the ERE major.  The addition of this course to the Electives area provides an additional course of water quality, of which there are currently few options.</w:t>
            </w:r>
          </w:p>
          <w:p w:rsidR="002D493A" w:rsidRPr="00B643E4" w:rsidRDefault="002D493A" w:rsidP="002D493A">
            <w:pPr>
              <w:rPr>
                <w:rFonts w:ascii="Times" w:hAnsi="Times"/>
                <w:sz w:val="20"/>
              </w:rPr>
            </w:pPr>
            <w:r w:rsidRPr="00B643E4">
              <w:rPr>
                <w:rFonts w:ascii="Times" w:hAnsi="Times"/>
                <w:sz w:val="20"/>
              </w:rPr>
              <w:t>Recommend</w:t>
            </w:r>
            <w:r>
              <w:rPr>
                <w:rFonts w:ascii="Times" w:hAnsi="Times"/>
                <w:sz w:val="20"/>
              </w:rPr>
              <w:t>ation:  Approval (Bruce O'Gara)</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14-321</w:t>
            </w:r>
          </w:p>
          <w:p w:rsidR="002D493A" w:rsidRPr="00B643E4" w:rsidRDefault="002D493A" w:rsidP="002D493A">
            <w:pPr>
              <w:rPr>
                <w:rFonts w:ascii="Times" w:hAnsi="Times"/>
                <w:sz w:val="20"/>
              </w:rPr>
            </w:pPr>
            <w:r w:rsidRPr="00B643E4">
              <w:rPr>
                <w:rFonts w:ascii="Times" w:hAnsi="Times"/>
                <w:sz w:val="20"/>
              </w:rPr>
              <w:t>SOIL 462 Soil Fertility - Change in prerequisites.  Current:  (CHEM 107 or 109), CHEM 110, CHEM 328 and SOIL 260.  Proposed prerequisites would be (CHEM 107 or CHEM 109 (or equivalent)) and SOIL 260, as the program is now including the additional relevant chemistry information from CHEM 110 and CHEM 328 in the early part of SOIL 462.  We will list as "</w:t>
            </w:r>
            <w:proofErr w:type="spellStart"/>
            <w:r w:rsidRPr="00B643E4">
              <w:rPr>
                <w:rFonts w:ascii="Times" w:hAnsi="Times"/>
                <w:sz w:val="20"/>
              </w:rPr>
              <w:t>Prereq</w:t>
            </w:r>
            <w:proofErr w:type="spellEnd"/>
            <w:r w:rsidRPr="00B643E4">
              <w:rPr>
                <w:rFonts w:ascii="Times" w:hAnsi="Times"/>
                <w:sz w:val="20"/>
              </w:rPr>
              <w:t xml:space="preserve">:  SOIL 260" since SOIL 260 has </w:t>
            </w:r>
            <w:proofErr w:type="spellStart"/>
            <w:r w:rsidRPr="00B643E4">
              <w:rPr>
                <w:rFonts w:ascii="Times" w:hAnsi="Times"/>
                <w:sz w:val="20"/>
              </w:rPr>
              <w:t>prereq</w:t>
            </w:r>
            <w:proofErr w:type="spellEnd"/>
            <w:r w:rsidRPr="00B643E4">
              <w:rPr>
                <w:rFonts w:ascii="Times" w:hAnsi="Times"/>
                <w:sz w:val="20"/>
              </w:rPr>
              <w:t xml:space="preserve"> of CHEM 107 or CHEM 109 and we don't want to list redundancies.</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Recommend approve/Jodie</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14-323</w:t>
            </w:r>
          </w:p>
          <w:p w:rsidR="002D493A" w:rsidRPr="00B643E4" w:rsidRDefault="002D493A" w:rsidP="002D493A">
            <w:pPr>
              <w:rPr>
                <w:rFonts w:ascii="Times" w:hAnsi="Times"/>
                <w:sz w:val="20"/>
              </w:rPr>
            </w:pPr>
            <w:r w:rsidRPr="00B643E4">
              <w:rPr>
                <w:rFonts w:ascii="Times" w:hAnsi="Times"/>
                <w:sz w:val="20"/>
              </w:rPr>
              <w:t xml:space="preserve">SOIL 104:  Introduction to Sustainable Agriculture.  New </w:t>
            </w:r>
            <w:proofErr w:type="gramStart"/>
            <w:r w:rsidRPr="00B643E4">
              <w:rPr>
                <w:rFonts w:ascii="Times" w:hAnsi="Times"/>
                <w:sz w:val="20"/>
              </w:rPr>
              <w:t>3 unit</w:t>
            </w:r>
            <w:proofErr w:type="gramEnd"/>
            <w:r w:rsidRPr="00B643E4">
              <w:rPr>
                <w:rFonts w:ascii="Times" w:hAnsi="Times"/>
                <w:sz w:val="20"/>
              </w:rPr>
              <w:t xml:space="preserve"> (lab included) GE Area B - Life Forms - course.  Description:  Provides an understanding of the complex relationships among crop plants, domesticated animals, and their abiotic and biotic environment, and the requirements for sustainable agriculture.</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 approve/Jodie</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14-353</w:t>
            </w:r>
          </w:p>
          <w:p w:rsidR="002D493A" w:rsidRPr="00B643E4" w:rsidRDefault="002D493A" w:rsidP="002D493A">
            <w:pPr>
              <w:rPr>
                <w:rFonts w:ascii="Times" w:hAnsi="Times"/>
                <w:sz w:val="20"/>
              </w:rPr>
            </w:pPr>
            <w:r w:rsidRPr="00B643E4">
              <w:rPr>
                <w:rFonts w:ascii="Times" w:hAnsi="Times"/>
                <w:sz w:val="20"/>
              </w:rPr>
              <w:t xml:space="preserve">PHYS 303 The Conscious Universe.  This course change revives a suspended course that has not been taught since 2002.  </w:t>
            </w:r>
            <w:proofErr w:type="gramStart"/>
            <w:r w:rsidRPr="00B643E4">
              <w:rPr>
                <w:rFonts w:ascii="Times" w:hAnsi="Times"/>
                <w:sz w:val="20"/>
              </w:rPr>
              <w:t>The course will be taught by a new Physics faculty member</w:t>
            </w:r>
            <w:proofErr w:type="gramEnd"/>
            <w:r w:rsidRPr="00B643E4">
              <w:rPr>
                <w:rFonts w:ascii="Times" w:hAnsi="Times"/>
                <w:sz w:val="20"/>
              </w:rPr>
              <w:t xml:space="preserve"> (Paola Rodriguez Hidalgo).  The course title is being changed </w:t>
            </w:r>
            <w:proofErr w:type="spellStart"/>
            <w:r w:rsidRPr="00B643E4">
              <w:rPr>
                <w:rFonts w:ascii="Times" w:hAnsi="Times"/>
                <w:sz w:val="20"/>
              </w:rPr>
              <w:t>to"Life</w:t>
            </w:r>
            <w:proofErr w:type="spellEnd"/>
            <w:r w:rsidRPr="00B643E4">
              <w:rPr>
                <w:rFonts w:ascii="Times" w:hAnsi="Times"/>
                <w:sz w:val="20"/>
              </w:rPr>
              <w:t xml:space="preserve"> in the Universe" and a new course description has been provided. A GEAR Assignment Inventory Form for UD Area B GE has been completed.</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Recommendation:  Approval (Bruce O'Gara)</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15-001</w:t>
            </w:r>
          </w:p>
          <w:p w:rsidR="002D493A" w:rsidRPr="00B643E4" w:rsidRDefault="002D493A" w:rsidP="002D493A">
            <w:pPr>
              <w:rPr>
                <w:rFonts w:ascii="Times" w:hAnsi="Times"/>
                <w:sz w:val="20"/>
              </w:rPr>
            </w:pPr>
            <w:r w:rsidRPr="00B643E4">
              <w:rPr>
                <w:rFonts w:ascii="Times" w:hAnsi="Times"/>
                <w:sz w:val="20"/>
              </w:rPr>
              <w:t>MBA 691:  MBA Comprehensive Exam - creates an exam as the culminating experience for the MBA.  0 units for the student, 2 WTU</w:t>
            </w:r>
            <w:r>
              <w:rPr>
                <w:rFonts w:ascii="Times" w:hAnsi="Times"/>
                <w:sz w:val="20"/>
              </w:rPr>
              <w:t xml:space="preserve"> for the faculty (by C-78 MOU).</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15-002</w:t>
            </w:r>
          </w:p>
          <w:p w:rsidR="002D493A" w:rsidRPr="00B643E4" w:rsidRDefault="002D493A" w:rsidP="002D493A">
            <w:pPr>
              <w:rPr>
                <w:rFonts w:ascii="Times" w:hAnsi="Times"/>
                <w:sz w:val="20"/>
              </w:rPr>
            </w:pPr>
            <w:r w:rsidRPr="00B643E4">
              <w:rPr>
                <w:rFonts w:ascii="Times" w:hAnsi="Times"/>
                <w:sz w:val="20"/>
              </w:rPr>
              <w:t>MBA - Program Change - add a Comprehensive Exam that will replace the Capstone Project for most projects.  The MBA is a one-year program, and students are proving to be unable to both learn new material and apply that material to a capstone project in that short timeframe.  Most students will take the new Comprehensive Exam, but the Capstone Project will remain as an option for students</w:t>
            </w:r>
            <w:r>
              <w:rPr>
                <w:rFonts w:ascii="Times" w:hAnsi="Times"/>
                <w:sz w:val="20"/>
              </w:rPr>
              <w:t xml:space="preserve"> who wish to do that instead.  </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15-004</w:t>
            </w:r>
          </w:p>
          <w:p w:rsidR="002D493A" w:rsidRPr="00B643E4" w:rsidRDefault="002D493A" w:rsidP="002D493A">
            <w:pPr>
              <w:rPr>
                <w:rFonts w:ascii="Times" w:hAnsi="Times"/>
                <w:sz w:val="20"/>
              </w:rPr>
            </w:pPr>
            <w:r w:rsidRPr="00B643E4">
              <w:rPr>
                <w:rFonts w:ascii="Times" w:hAnsi="Times"/>
                <w:sz w:val="20"/>
              </w:rPr>
              <w:t xml:space="preserve">This is a new course proposal. KINS 487 Biomechanics Lab Techniques is being proposed to replace KINS </w:t>
            </w:r>
            <w:proofErr w:type="gramStart"/>
            <w:r w:rsidRPr="00B643E4">
              <w:rPr>
                <w:rFonts w:ascii="Times" w:hAnsi="Times"/>
                <w:sz w:val="20"/>
              </w:rPr>
              <w:t>480L which</w:t>
            </w:r>
            <w:proofErr w:type="gramEnd"/>
            <w:r w:rsidRPr="00B643E4">
              <w:rPr>
                <w:rFonts w:ascii="Times" w:hAnsi="Times"/>
                <w:sz w:val="20"/>
              </w:rPr>
              <w:t xml:space="preserve"> is required in the exercise science concentration. It covers Biomechanics testing procedures used in the assessment of human performance. It has been offered as KINS 480L.  Previous courses are no longer appropriate due to the growth in Kinesiology. No additional equipment is needed. Instructors are available to teach the course. It is accompanied by the appropriate catalog change and syllabus. </w:t>
            </w:r>
            <w:proofErr w:type="gramStart"/>
            <w:r w:rsidRPr="00B643E4">
              <w:rPr>
                <w:rFonts w:ascii="Times" w:hAnsi="Times"/>
                <w:sz w:val="20"/>
              </w:rPr>
              <w:t>It has been approved by the department chair</w:t>
            </w:r>
            <w:proofErr w:type="gramEnd"/>
            <w:r w:rsidRPr="00B643E4">
              <w:rPr>
                <w:rFonts w:ascii="Times" w:hAnsi="Times"/>
                <w:sz w:val="20"/>
              </w:rPr>
              <w:t xml:space="preserve">, and there is a sister Program Change 15-005 that accompanies it.  KINS 480L is to remain an active course, but not a requirement for the Ex </w:t>
            </w:r>
            <w:proofErr w:type="spellStart"/>
            <w:r w:rsidRPr="00B643E4">
              <w:rPr>
                <w:rFonts w:ascii="Times" w:hAnsi="Times"/>
                <w:sz w:val="20"/>
              </w:rPr>
              <w:t>Sci</w:t>
            </w:r>
            <w:proofErr w:type="spellEnd"/>
            <w:r w:rsidRPr="00B643E4">
              <w:rPr>
                <w:rFonts w:ascii="Times" w:hAnsi="Times"/>
                <w:sz w:val="20"/>
              </w:rPr>
              <w:t xml:space="preserve"> concentration.</w:t>
            </w:r>
          </w:p>
          <w:p w:rsidR="002D493A" w:rsidRPr="00B643E4" w:rsidRDefault="002D493A" w:rsidP="002D493A">
            <w:pPr>
              <w:rPr>
                <w:rFonts w:ascii="Times" w:hAnsi="Times"/>
                <w:sz w:val="20"/>
              </w:rPr>
            </w:pPr>
            <w:r w:rsidRPr="00B643E4">
              <w:rPr>
                <w:rFonts w:ascii="Times" w:hAnsi="Times"/>
                <w:sz w:val="20"/>
              </w:rPr>
              <w:t>I recommend approval of this new course proposal.  Gregg Gold.</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15-005</w:t>
            </w:r>
          </w:p>
          <w:p w:rsidR="002D493A" w:rsidRPr="00B643E4" w:rsidRDefault="002D493A" w:rsidP="002D493A">
            <w:pPr>
              <w:rPr>
                <w:rFonts w:ascii="Times" w:hAnsi="Times"/>
                <w:sz w:val="20"/>
              </w:rPr>
            </w:pPr>
            <w:r w:rsidRPr="00B643E4">
              <w:rPr>
                <w:rFonts w:ascii="Times" w:hAnsi="Times"/>
                <w:sz w:val="20"/>
              </w:rPr>
              <w:t xml:space="preserve">KINS:  Exercise Science/Health Promotion Program Change. It accompanies the 15-004 the new course proposal. In that proposal, Kinesiology 487 Biomechanics is being proposed to replace KINS </w:t>
            </w:r>
            <w:proofErr w:type="gramStart"/>
            <w:r w:rsidRPr="00B643E4">
              <w:rPr>
                <w:rFonts w:ascii="Times" w:hAnsi="Times"/>
                <w:sz w:val="20"/>
              </w:rPr>
              <w:t>480L which</w:t>
            </w:r>
            <w:proofErr w:type="gramEnd"/>
            <w:r w:rsidRPr="00B643E4">
              <w:rPr>
                <w:rFonts w:ascii="Times" w:hAnsi="Times"/>
                <w:sz w:val="20"/>
              </w:rPr>
              <w:t xml:space="preserve"> has been required. Additionally, lab courses are being listed separately from the other UD requirements so that students are required to take a total of 3 units of labs in order to facilitate different career paths.  It is accompanied by the appropriate catalog change and syllabus. </w:t>
            </w:r>
            <w:proofErr w:type="gramStart"/>
            <w:r w:rsidRPr="00B643E4">
              <w:rPr>
                <w:rFonts w:ascii="Times" w:hAnsi="Times"/>
                <w:sz w:val="20"/>
              </w:rPr>
              <w:t>It has been approved by the department chair, and Dean</w:t>
            </w:r>
            <w:proofErr w:type="gramEnd"/>
            <w:r w:rsidRPr="00B643E4">
              <w:rPr>
                <w:rFonts w:ascii="Times" w:hAnsi="Times"/>
                <w:sz w:val="20"/>
              </w:rPr>
              <w:t xml:space="preserve">. This does not increase the number of units required by the major. </w:t>
            </w:r>
          </w:p>
          <w:p w:rsidR="002D493A" w:rsidRPr="00B643E4" w:rsidRDefault="002D493A" w:rsidP="002D493A">
            <w:pPr>
              <w:rPr>
                <w:rFonts w:ascii="Times" w:hAnsi="Times"/>
                <w:sz w:val="20"/>
              </w:rPr>
            </w:pPr>
            <w:r w:rsidRPr="00B643E4">
              <w:rPr>
                <w:rFonts w:ascii="Times" w:hAnsi="Times"/>
                <w:sz w:val="20"/>
              </w:rPr>
              <w:t xml:space="preserve">I recommend approval of </w:t>
            </w:r>
            <w:proofErr w:type="gramStart"/>
            <w:r w:rsidRPr="00B643E4">
              <w:rPr>
                <w:rFonts w:ascii="Times" w:hAnsi="Times"/>
                <w:sz w:val="20"/>
              </w:rPr>
              <w:t>this  Program</w:t>
            </w:r>
            <w:proofErr w:type="gramEnd"/>
            <w:r w:rsidRPr="00B643E4">
              <w:rPr>
                <w:rFonts w:ascii="Times" w:hAnsi="Times"/>
                <w:sz w:val="20"/>
              </w:rPr>
              <w:t xml:space="preserve"> Change.  Gregg Gold.</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Pr>
                <w:rFonts w:ascii="Times" w:hAnsi="Times"/>
                <w:sz w:val="20"/>
              </w:rPr>
              <w:t xml:space="preserve">15-018 </w:t>
            </w:r>
          </w:p>
          <w:p w:rsidR="002D493A" w:rsidRPr="00B643E4" w:rsidRDefault="002D493A" w:rsidP="002D493A">
            <w:pPr>
              <w:rPr>
                <w:rFonts w:ascii="Times" w:hAnsi="Times"/>
                <w:sz w:val="20"/>
              </w:rPr>
            </w:pPr>
            <w:r w:rsidRPr="00B643E4">
              <w:rPr>
                <w:rFonts w:ascii="Times" w:hAnsi="Times"/>
                <w:sz w:val="20"/>
              </w:rPr>
              <w:t>Journalism Program Change in Journalism emphasis (pending name change to News emphasis, 15-019). In the area where students must take 9 units from a list of 4 courses, propose to add JMC 450 Media Management as a fifth course (proposal 15-184 strips JMC 450's existing pre-requisites). Add this class because on the current list of 4 courses, 2 have pre-requisites that are not otherwise required for the major. Adding JMC 450 will allow students greater flexibility and eliminate the need to take unnecessary electives.</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Recommendation: Approve (</w:t>
            </w:r>
            <w:proofErr w:type="spellStart"/>
            <w:r>
              <w:rPr>
                <w:rFonts w:ascii="Times" w:hAnsi="Times"/>
                <w:sz w:val="20"/>
              </w:rPr>
              <w:t>Jenni</w:t>
            </w:r>
            <w:proofErr w:type="spellEnd"/>
            <w:r>
              <w:rPr>
                <w:rFonts w:ascii="Times" w:hAnsi="Times"/>
                <w:sz w:val="20"/>
              </w:rPr>
              <w:t>)</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Pr>
                <w:rFonts w:ascii="Times" w:hAnsi="Times"/>
                <w:sz w:val="20"/>
              </w:rPr>
              <w:t xml:space="preserve">15-062 </w:t>
            </w:r>
          </w:p>
          <w:p w:rsidR="002D493A" w:rsidRPr="00B643E4" w:rsidRDefault="002D493A" w:rsidP="002D493A">
            <w:pPr>
              <w:rPr>
                <w:rFonts w:ascii="Times" w:hAnsi="Times"/>
                <w:sz w:val="20"/>
              </w:rPr>
            </w:pPr>
            <w:r w:rsidRPr="00B643E4">
              <w:rPr>
                <w:rFonts w:ascii="Times" w:hAnsi="Times"/>
                <w:sz w:val="20"/>
              </w:rPr>
              <w:t xml:space="preserve">New Course Proposal of HIST 328 Women and Gender in Latin America. Course was previously offered as a special topics </w:t>
            </w:r>
            <w:proofErr w:type="gramStart"/>
            <w:r w:rsidRPr="00B643E4">
              <w:rPr>
                <w:rFonts w:ascii="Times" w:hAnsi="Times"/>
                <w:sz w:val="20"/>
              </w:rPr>
              <w:t>course which</w:t>
            </w:r>
            <w:proofErr w:type="gramEnd"/>
            <w:r w:rsidRPr="00B643E4">
              <w:rPr>
                <w:rFonts w:ascii="Times" w:hAnsi="Times"/>
                <w:sz w:val="20"/>
              </w:rPr>
              <w:t xml:space="preserve"> saw healthy enrollment. This course will add to the Latin American history options in the World Regions area for the History major (see 15-188). Course also meets </w:t>
            </w:r>
            <w:proofErr w:type="gramStart"/>
            <w:r w:rsidRPr="00B643E4">
              <w:rPr>
                <w:rFonts w:ascii="Times" w:hAnsi="Times"/>
                <w:sz w:val="20"/>
              </w:rPr>
              <w:t>DCG-non domestic</w:t>
            </w:r>
            <w:proofErr w:type="gramEnd"/>
            <w:r w:rsidRPr="00B643E4">
              <w:rPr>
                <w:rFonts w:ascii="Times" w:hAnsi="Times"/>
                <w:sz w:val="20"/>
              </w:rPr>
              <w:t xml:space="preserve"> learning outcomes and provides a DCG-non domestic option for majors.</w:t>
            </w:r>
          </w:p>
          <w:p w:rsidR="002D493A"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Recommendation: Approve (</w:t>
            </w:r>
            <w:proofErr w:type="spellStart"/>
            <w:r>
              <w:rPr>
                <w:rFonts w:ascii="Times" w:hAnsi="Times"/>
                <w:sz w:val="20"/>
              </w:rPr>
              <w:t>Jenni</w:t>
            </w:r>
            <w:proofErr w:type="spellEnd"/>
            <w:r>
              <w:rPr>
                <w:rFonts w:ascii="Times" w:hAnsi="Times"/>
                <w:sz w:val="20"/>
              </w:rPr>
              <w:t>)</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15-088</w:t>
            </w:r>
          </w:p>
          <w:p w:rsidR="002D493A" w:rsidRPr="00B643E4" w:rsidRDefault="002D493A" w:rsidP="002D493A">
            <w:pPr>
              <w:rPr>
                <w:rFonts w:ascii="Times" w:hAnsi="Times"/>
                <w:sz w:val="20"/>
              </w:rPr>
            </w:pPr>
            <w:r w:rsidRPr="00B643E4">
              <w:rPr>
                <w:rFonts w:ascii="Times" w:hAnsi="Times"/>
                <w:sz w:val="20"/>
              </w:rPr>
              <w:t xml:space="preserve">ART 359:  Advanced Ceramics - change course title to Ceramics:  Portfolio Development, slight revision to course description, </w:t>
            </w:r>
            <w:proofErr w:type="gramStart"/>
            <w:r w:rsidRPr="00B643E4">
              <w:rPr>
                <w:rFonts w:ascii="Times" w:hAnsi="Times"/>
                <w:sz w:val="20"/>
              </w:rPr>
              <w:t>revise</w:t>
            </w:r>
            <w:proofErr w:type="gramEnd"/>
            <w:r w:rsidRPr="00B643E4">
              <w:rPr>
                <w:rFonts w:ascii="Times" w:hAnsi="Times"/>
                <w:sz w:val="20"/>
              </w:rPr>
              <w:t xml:space="preserve"> pre-</w:t>
            </w:r>
            <w:proofErr w:type="spellStart"/>
            <w:r w:rsidRPr="00B643E4">
              <w:rPr>
                <w:rFonts w:ascii="Times" w:hAnsi="Times"/>
                <w:sz w:val="20"/>
              </w:rPr>
              <w:t>reqs</w:t>
            </w:r>
            <w:proofErr w:type="spellEnd"/>
            <w:r w:rsidRPr="00B643E4">
              <w:rPr>
                <w:rFonts w:ascii="Times" w:hAnsi="Times"/>
                <w:sz w:val="20"/>
              </w:rPr>
              <w:t xml:space="preserve"> to enforce existing unenforced pre-</w:t>
            </w:r>
            <w:proofErr w:type="spellStart"/>
            <w:r w:rsidRPr="00B643E4">
              <w:rPr>
                <w:rFonts w:ascii="Times" w:hAnsi="Times"/>
                <w:sz w:val="20"/>
              </w:rPr>
              <w:t>reqs</w:t>
            </w:r>
            <w:proofErr w:type="spellEnd"/>
            <w:r w:rsidRPr="00B643E4">
              <w:rPr>
                <w:rFonts w:ascii="Times" w:hAnsi="Times"/>
                <w:sz w:val="20"/>
              </w:rPr>
              <w:t xml:space="preserve">.  New enforced </w:t>
            </w:r>
            <w:proofErr w:type="spellStart"/>
            <w:r w:rsidRPr="00B643E4">
              <w:rPr>
                <w:rFonts w:ascii="Times" w:hAnsi="Times"/>
                <w:sz w:val="20"/>
              </w:rPr>
              <w:t>prereq</w:t>
            </w:r>
            <w:proofErr w:type="spellEnd"/>
            <w:r w:rsidRPr="00B643E4">
              <w:rPr>
                <w:rFonts w:ascii="Times" w:hAnsi="Times"/>
                <w:sz w:val="20"/>
              </w:rPr>
              <w:t>:  (ART 350 and ART 351) OR (two completions of ART 350) OR (two completions of ART 351</w:t>
            </w:r>
            <w:proofErr w:type="gramStart"/>
            <w:r w:rsidRPr="00B643E4">
              <w:rPr>
                <w:rFonts w:ascii="Times" w:hAnsi="Times"/>
                <w:sz w:val="20"/>
              </w:rPr>
              <w:t>) .</w:t>
            </w:r>
            <w:proofErr w:type="gramEnd"/>
            <w:r w:rsidRPr="00B643E4">
              <w:rPr>
                <w:rFonts w:ascii="Times" w:hAnsi="Times"/>
                <w:sz w:val="20"/>
              </w:rPr>
              <w:t xml:space="preserve">  This is part of a program-wide process of standardizing course titles, descriptions, and pre-</w:t>
            </w:r>
            <w:proofErr w:type="spellStart"/>
            <w:r w:rsidRPr="00B643E4">
              <w:rPr>
                <w:rFonts w:ascii="Times" w:hAnsi="Times"/>
                <w:sz w:val="20"/>
              </w:rPr>
              <w:t>reqs</w:t>
            </w:r>
            <w:proofErr w:type="spellEnd"/>
            <w:proofErr w:type="gramStart"/>
            <w:r w:rsidRPr="00B643E4">
              <w:rPr>
                <w:rFonts w:ascii="Times" w:hAnsi="Times"/>
                <w:sz w:val="20"/>
              </w:rPr>
              <w:t>.,</w:t>
            </w:r>
            <w:proofErr w:type="gramEnd"/>
            <w:r w:rsidRPr="00B643E4">
              <w:rPr>
                <w:rFonts w:ascii="Times" w:hAnsi="Times"/>
                <w:sz w:val="20"/>
              </w:rPr>
              <w:t xml:space="preserve"> etc.</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 Approve (Anne)</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15-155</w:t>
            </w:r>
          </w:p>
          <w:p w:rsidR="002D493A" w:rsidRPr="00B643E4" w:rsidRDefault="002D493A" w:rsidP="002D493A">
            <w:pPr>
              <w:rPr>
                <w:rFonts w:ascii="Times" w:hAnsi="Times"/>
                <w:sz w:val="20"/>
              </w:rPr>
            </w:pPr>
            <w:r w:rsidRPr="00B643E4">
              <w:rPr>
                <w:rFonts w:ascii="Times" w:hAnsi="Times"/>
                <w:sz w:val="20"/>
              </w:rPr>
              <w:t xml:space="preserve">This is a three-unit new course proposal. KINS 540, Exercise Psychology is being proposed to replace KINS 580 Exercise Psychology, which has been taught previously as a special topics course. It will be offered once a year as an elective in the Masters of Science program in Kinesiology. The proposed focus of the course, the general population, will better prepare students for their future careers. </w:t>
            </w:r>
            <w:proofErr w:type="gramStart"/>
            <w:r w:rsidRPr="00B643E4">
              <w:rPr>
                <w:rFonts w:ascii="Times" w:hAnsi="Times"/>
                <w:sz w:val="20"/>
              </w:rPr>
              <w:t>KINS 540 will be taught by the faculty member who had previously taught the course as a 580</w:t>
            </w:r>
            <w:proofErr w:type="gramEnd"/>
            <w:r w:rsidRPr="00B643E4">
              <w:rPr>
                <w:rFonts w:ascii="Times" w:hAnsi="Times"/>
                <w:sz w:val="20"/>
              </w:rPr>
              <w:t>. No special resources are needed. It was accompanied by the appropriate catalog copy and syllabus, and has been approved by both the Chair and the Dean.</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I recommend approval of this course. Gregg Gold</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15-171</w:t>
            </w:r>
          </w:p>
          <w:p w:rsidR="002D493A" w:rsidRPr="00B643E4" w:rsidRDefault="002D493A" w:rsidP="002D493A">
            <w:pPr>
              <w:rPr>
                <w:rFonts w:ascii="Times" w:hAnsi="Times"/>
                <w:sz w:val="20"/>
              </w:rPr>
            </w:pPr>
            <w:r w:rsidRPr="00B643E4">
              <w:rPr>
                <w:rFonts w:ascii="Times" w:hAnsi="Times"/>
                <w:sz w:val="20"/>
              </w:rPr>
              <w:t>HSU Course Change</w:t>
            </w:r>
          </w:p>
          <w:p w:rsidR="002D493A" w:rsidRPr="00B643E4" w:rsidRDefault="002D493A" w:rsidP="002D493A">
            <w:pPr>
              <w:rPr>
                <w:rFonts w:ascii="Times" w:hAnsi="Times"/>
                <w:sz w:val="20"/>
              </w:rPr>
            </w:pPr>
            <w:r w:rsidRPr="00B643E4">
              <w:rPr>
                <w:rFonts w:ascii="Times" w:hAnsi="Times"/>
                <w:sz w:val="20"/>
              </w:rPr>
              <w:t>NAS 331: Introduction to Native American Perspectives on Natural Resource Management</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 xml:space="preserve">NAS proposes to change the name and description of its current course, NAS 331- Introduction to Native American Perspectives on Natural Resource Management to Indigenous Natural Resource Management Practices as well as designate the course as a DCG course.  </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 xml:space="preserve">Current description: Cultural heritage as it pertains to land use. Native American economic, social, and </w:t>
            </w:r>
            <w:proofErr w:type="spellStart"/>
            <w:r w:rsidRPr="00B643E4">
              <w:rPr>
                <w:rFonts w:ascii="Times" w:hAnsi="Times"/>
                <w:sz w:val="20"/>
              </w:rPr>
              <w:t>religous</w:t>
            </w:r>
            <w:proofErr w:type="spellEnd"/>
            <w:r w:rsidRPr="00B643E4">
              <w:rPr>
                <w:rFonts w:ascii="Times" w:hAnsi="Times"/>
                <w:sz w:val="20"/>
              </w:rPr>
              <w:t xml:space="preserve"> relationships with natural resources. </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 xml:space="preserve">Proposed description: Emphasis on the critical importance of natural resource management in indigenous communities. Comparison of the cultural traditions and beliefs of indigenous people, with those of western science based management. </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 xml:space="preserve">Rationale: The change in title and description provide a more accurate reflection of the course content. In adding the DCG designation, the course provides students majoring in EMP Environmental Education and Interpretation (Cultural) or in Environmental Science-Environmental Policy with the opportunity to earn DCG credit at the same time they are meeting a major requirement. </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Recommendation:</w:t>
            </w:r>
          </w:p>
          <w:p w:rsidR="002D493A" w:rsidRPr="00B643E4" w:rsidRDefault="002D493A" w:rsidP="002D493A">
            <w:pPr>
              <w:rPr>
                <w:rFonts w:ascii="Times" w:hAnsi="Times"/>
                <w:sz w:val="20"/>
              </w:rPr>
            </w:pPr>
            <w:r w:rsidRPr="00B643E4">
              <w:rPr>
                <w:rFonts w:ascii="Times" w:hAnsi="Times"/>
                <w:sz w:val="20"/>
              </w:rPr>
              <w:t xml:space="preserve">Pending minor required edits to the syllabus, I approved this course proposal (Rick </w:t>
            </w:r>
            <w:proofErr w:type="spellStart"/>
            <w:r w:rsidRPr="00B643E4">
              <w:rPr>
                <w:rFonts w:ascii="Times" w:hAnsi="Times"/>
                <w:sz w:val="20"/>
              </w:rPr>
              <w:t>Febre</w:t>
            </w:r>
            <w:proofErr w:type="spellEnd"/>
            <w:r w:rsidRPr="00B643E4">
              <w:rPr>
                <w:rFonts w:ascii="Times" w:hAnsi="Times"/>
                <w:sz w:val="20"/>
              </w:rPr>
              <w:t xml:space="preserve">). </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15-174</w:t>
            </w:r>
          </w:p>
          <w:p w:rsidR="002D493A" w:rsidRPr="00B643E4" w:rsidRDefault="002D493A" w:rsidP="002D493A">
            <w:pPr>
              <w:rPr>
                <w:rFonts w:ascii="Times" w:hAnsi="Times"/>
                <w:sz w:val="20"/>
              </w:rPr>
            </w:pPr>
            <w:r w:rsidRPr="00B643E4">
              <w:rPr>
                <w:rFonts w:ascii="Times" w:hAnsi="Times"/>
                <w:sz w:val="20"/>
              </w:rPr>
              <w:t>GEOG 356 Global Ecology &amp; Biogeography - Course Change</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This course change will convert the course into an UD Area B GE course and change its course number from GEOG 356 to GEOG 302.  The syllabus has been modified to incorporate the UD Area B GE SLOs and a completed GEAR SLO Assignment Inventory for UD Area B GE is provided.</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Recommendation:  Approval (Bruce O'Gara)</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15-175</w:t>
            </w:r>
          </w:p>
          <w:p w:rsidR="002D493A" w:rsidRPr="00B643E4" w:rsidRDefault="002D493A" w:rsidP="002D493A">
            <w:pPr>
              <w:rPr>
                <w:rFonts w:ascii="Times" w:hAnsi="Times"/>
                <w:sz w:val="20"/>
              </w:rPr>
            </w:pPr>
            <w:r w:rsidRPr="00B643E4">
              <w:rPr>
                <w:rFonts w:ascii="Times" w:hAnsi="Times"/>
                <w:sz w:val="20"/>
              </w:rPr>
              <w:t>Course Change GEOG 356M Global Ecology &amp; Biogeography Depth Experience</w:t>
            </w:r>
          </w:p>
          <w:p w:rsidR="002D493A" w:rsidRPr="00B643E4" w:rsidRDefault="002D493A" w:rsidP="002D493A">
            <w:pPr>
              <w:rPr>
                <w:rFonts w:ascii="Times" w:hAnsi="Times"/>
                <w:sz w:val="20"/>
              </w:rPr>
            </w:pPr>
            <w:r w:rsidRPr="00B643E4">
              <w:rPr>
                <w:rFonts w:ascii="Times" w:hAnsi="Times"/>
                <w:sz w:val="20"/>
              </w:rPr>
              <w:t>The course change will change the course number from GEOG 356M to GEOG 302M.  This change in course number indicates the interrelationship between this course and its associated lecture course, the newly renumbered GEOG 302.  GEOG 302M is not a GE course and cannot be used to satisfy GE requirements.</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Recommendation:  Approval (Bruce O'Gara)</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15-184</w:t>
            </w:r>
          </w:p>
          <w:p w:rsidR="002D493A" w:rsidRPr="00B643E4" w:rsidRDefault="002D493A" w:rsidP="002D493A">
            <w:pPr>
              <w:rPr>
                <w:rFonts w:ascii="Times" w:hAnsi="Times"/>
                <w:sz w:val="20"/>
              </w:rPr>
            </w:pPr>
            <w:r w:rsidRPr="00B643E4">
              <w:rPr>
                <w:rFonts w:ascii="Times" w:hAnsi="Times"/>
                <w:sz w:val="20"/>
              </w:rPr>
              <w:t>Course change JMC 450: Media Management. Remove pre-requisite JMC 354 so that there are no pre-requisites at all. With the JMC revised curriculum, the course is now intended for all JMC majors and the previous pre-requisite of JMC 354 is not necessary.</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RECOMMENDATION: APPROVE (</w:t>
            </w:r>
            <w:proofErr w:type="spellStart"/>
            <w:r>
              <w:rPr>
                <w:rFonts w:ascii="Times" w:hAnsi="Times"/>
                <w:sz w:val="20"/>
              </w:rPr>
              <w:t>Jenni</w:t>
            </w:r>
            <w:proofErr w:type="spellEnd"/>
            <w:r>
              <w:rPr>
                <w:rFonts w:ascii="Times" w:hAnsi="Times"/>
                <w:sz w:val="20"/>
              </w:rPr>
              <w:t>)</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15-185</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Course change JMC 336: Advanced Video Production. Add a pre-requisite of JMC 156-Video Production. Students need to complete Video Production prior to taking Advanced Video Production. This request formalizes a pre-requisite that the department has required on an informal basis.</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RECOMMENDATION: APPROVE (</w:t>
            </w:r>
            <w:proofErr w:type="spellStart"/>
            <w:r w:rsidRPr="00B643E4">
              <w:rPr>
                <w:rFonts w:ascii="Times" w:hAnsi="Times"/>
                <w:sz w:val="20"/>
              </w:rPr>
              <w:t>Jenn</w:t>
            </w:r>
            <w:r>
              <w:rPr>
                <w:rFonts w:ascii="Times" w:hAnsi="Times"/>
                <w:sz w:val="20"/>
              </w:rPr>
              <w:t>i</w:t>
            </w:r>
            <w:proofErr w:type="spellEnd"/>
            <w:r>
              <w:rPr>
                <w:rFonts w:ascii="Times" w:hAnsi="Times"/>
                <w:sz w:val="20"/>
              </w:rPr>
              <w:t>)</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15-186</w:t>
            </w:r>
          </w:p>
          <w:p w:rsidR="002D493A" w:rsidRPr="00B643E4" w:rsidRDefault="002D493A" w:rsidP="002D493A">
            <w:pPr>
              <w:rPr>
                <w:rFonts w:ascii="Times" w:hAnsi="Times"/>
                <w:sz w:val="20"/>
              </w:rPr>
            </w:pPr>
            <w:r w:rsidRPr="00B643E4">
              <w:rPr>
                <w:rFonts w:ascii="Times" w:hAnsi="Times"/>
                <w:sz w:val="20"/>
              </w:rPr>
              <w:t>CHEMISTRY BA Program Change</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 xml:space="preserve">Lower division courses will remain the same (24-34 units). The Upper Division will add as a requirement CHEM 310: Inorganic Chemistry I (3); require (rather than option) CHEM 321: Organic Chemistry (5), CHEM 322: Organic Chemistry (5), and CHEM 323: NMR; and continue to require CHEM 341: Quantitative Analysis (5), CHEM 361: Physical Chemistry I (3), and CHEM 485: Seminar in Chemistry for a total of 23 units [47-57 units]. Remove as requirement CHEM 362: Physical Chemistry II (3) and CHEM 363: Physical Chemistry Lab (2) and CHEM 328: Brief Organic Chemistry as a requirement option. Replace "Plus additional courses to bring total units in UD Chemistry to 25" with the following options: TAKE One of the following: CHEM 362 and CHEM 363 (5 units) OR CHEM </w:t>
            </w:r>
            <w:proofErr w:type="gramStart"/>
            <w:r w:rsidRPr="00B643E4">
              <w:rPr>
                <w:rFonts w:ascii="Times" w:hAnsi="Times"/>
                <w:sz w:val="20"/>
              </w:rPr>
              <w:t>410  and</w:t>
            </w:r>
            <w:proofErr w:type="gramEnd"/>
            <w:r w:rsidRPr="00B643E4">
              <w:rPr>
                <w:rFonts w:ascii="Times" w:hAnsi="Times"/>
                <w:sz w:val="20"/>
              </w:rPr>
              <w:t xml:space="preserve"> 410L (5 units) OR CHEM 441 (4) AND one of the following CHEM 438 (4) OR CHEM 431 and CHEM 432 (10 units for both)  [total possible units for the options 8-15] meaning overall units vary from 55 to 72, which with double counting of GEAR puts the major 5-16 units under the 120 which allows space for some electives.</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The above changes are recommended because students should take both semesters of organic chemistry (considered a core course) and department wanted to give majors experiences in all fields of chemistry in order to make them more well rounded.</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 Approve (Anne)</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Pr>
                <w:rFonts w:ascii="Times" w:hAnsi="Times"/>
                <w:sz w:val="20"/>
              </w:rPr>
              <w:t>15-188</w:t>
            </w:r>
          </w:p>
          <w:p w:rsidR="002D493A" w:rsidRPr="00B643E4" w:rsidRDefault="002D493A" w:rsidP="002D493A">
            <w:pPr>
              <w:rPr>
                <w:rFonts w:ascii="Times" w:hAnsi="Times"/>
                <w:sz w:val="20"/>
              </w:rPr>
            </w:pPr>
            <w:r w:rsidRPr="00B643E4">
              <w:rPr>
                <w:rFonts w:ascii="Times" w:hAnsi="Times"/>
                <w:sz w:val="20"/>
              </w:rPr>
              <w:t>History program change to major requirements to add new course HIST 328 Women and Gender in Latin America (15-062) to the list of World Regions History area courses. History majors are required to take courses from a list of possible courses so this does not change overall unit requirements, but provides greater options to students. The World Regions area has three fewer courses listed than the other two areas (Europe or US) so adding another World Regions course will provide greater balance across the History curriculum.</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Recommendation: Approve (</w:t>
            </w:r>
            <w:proofErr w:type="spellStart"/>
            <w:r>
              <w:rPr>
                <w:rFonts w:ascii="Times" w:hAnsi="Times"/>
                <w:sz w:val="20"/>
              </w:rPr>
              <w:t>Jenni</w:t>
            </w:r>
            <w:proofErr w:type="spellEnd"/>
            <w:r>
              <w:rPr>
                <w:rFonts w:ascii="Times" w:hAnsi="Times"/>
                <w:sz w:val="20"/>
              </w:rPr>
              <w:t>)</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15-189</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HIST 374 Contemporary America, 1929 to Present course change proposal to add DCG-domestic designation and clarify course description. Course description changed to more accurately reflect the actual course content. Course also satisfies DCG domestic criteria with emphasis on issues of gender and race including the feminist movement, changing roles, civil rights, the black power movement, etc. within the U.S.</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Recommendation: Approve (</w:t>
            </w:r>
            <w:proofErr w:type="spellStart"/>
            <w:r>
              <w:rPr>
                <w:rFonts w:ascii="Times" w:hAnsi="Times"/>
                <w:sz w:val="20"/>
              </w:rPr>
              <w:t>Jenni</w:t>
            </w:r>
            <w:proofErr w:type="spellEnd"/>
            <w:r>
              <w:rPr>
                <w:rFonts w:ascii="Times" w:hAnsi="Times"/>
                <w:sz w:val="20"/>
              </w:rPr>
              <w:t>)</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15-191</w:t>
            </w:r>
          </w:p>
          <w:p w:rsidR="002D493A" w:rsidRPr="00B643E4" w:rsidRDefault="002D493A" w:rsidP="002D493A">
            <w:pPr>
              <w:rPr>
                <w:rFonts w:ascii="Times" w:hAnsi="Times"/>
                <w:sz w:val="20"/>
              </w:rPr>
            </w:pPr>
            <w:r w:rsidRPr="00B643E4">
              <w:rPr>
                <w:rFonts w:ascii="Times" w:hAnsi="Times"/>
                <w:sz w:val="20"/>
              </w:rPr>
              <w:t>HIST 324 The Arab-Israeli Conflict:  History, Narratives and Nationalism is proposed as a new course to be cross-listed with newly proposed PSCI 324.  History will be the "home" department for this course.  4 units of C-5, no prerequisites and restricted to those who have class standing of sophomore or greater.  The course will be listed in the World Area of the HIST major (students must choose at least one course from the area).</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 approve/Jodie</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15-192</w:t>
            </w:r>
          </w:p>
          <w:p w:rsidR="002D493A" w:rsidRPr="00B643E4" w:rsidRDefault="002D493A" w:rsidP="002D493A">
            <w:pPr>
              <w:rPr>
                <w:rFonts w:ascii="Times" w:hAnsi="Times"/>
                <w:sz w:val="20"/>
              </w:rPr>
            </w:pPr>
            <w:r w:rsidRPr="00B643E4">
              <w:rPr>
                <w:rFonts w:ascii="Times" w:hAnsi="Times"/>
                <w:sz w:val="20"/>
              </w:rPr>
              <w:t xml:space="preserve">PSCI 324 The Arab-Israeli Conflict:  History, Narratives and Nationalism </w:t>
            </w:r>
            <w:proofErr w:type="gramStart"/>
            <w:r w:rsidRPr="00B643E4">
              <w:rPr>
                <w:rFonts w:ascii="Times" w:hAnsi="Times"/>
                <w:sz w:val="20"/>
              </w:rPr>
              <w:t>is</w:t>
            </w:r>
            <w:proofErr w:type="gramEnd"/>
            <w:r w:rsidRPr="00B643E4">
              <w:rPr>
                <w:rFonts w:ascii="Times" w:hAnsi="Times"/>
                <w:sz w:val="20"/>
              </w:rPr>
              <w:t xml:space="preserve"> proposed as a new course to be cross-listed with newly proposed HIST 324.  History will be the "home" department for this course.  4 units of C-5, no prerequisites and restricted to those who have class standing of sophomore or greater.  The course will be listed in the World Area of the HIST major (students must choose at least one course from the area).</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 approve/Jodie</w:t>
            </w: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15-193</w:t>
            </w:r>
          </w:p>
          <w:p w:rsidR="002D493A" w:rsidRPr="00B643E4" w:rsidRDefault="002D493A" w:rsidP="002D493A">
            <w:pPr>
              <w:rPr>
                <w:rFonts w:ascii="Times" w:hAnsi="Times"/>
                <w:sz w:val="20"/>
              </w:rPr>
            </w:pPr>
            <w:r w:rsidRPr="00B643E4">
              <w:rPr>
                <w:rFonts w:ascii="Times" w:hAnsi="Times"/>
                <w:sz w:val="20"/>
              </w:rPr>
              <w:t>History Program Change. Adding proposed HIST 324 The Arab-Israeli Conflict:  History, Narratives and Nationalism (15-191) to the World Area of the HIST major (students must choose at least one course from the area, so no increase in units).  Newly hired Middle Eastern historian will teach the course.</w:t>
            </w: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Pr>
                <w:rFonts w:ascii="Times" w:hAnsi="Times"/>
                <w:sz w:val="20"/>
              </w:rPr>
              <w:t>Recommend approve/Jodie</w:t>
            </w:r>
          </w:p>
          <w:p w:rsidR="002D493A" w:rsidRDefault="002D493A" w:rsidP="002D493A">
            <w:pPr>
              <w:rPr>
                <w:rFonts w:ascii="Times" w:hAnsi="Times"/>
                <w:sz w:val="20"/>
              </w:rPr>
            </w:pPr>
            <w:r w:rsidRPr="00B643E4">
              <w:rPr>
                <w:rFonts w:ascii="Times" w:hAnsi="Times"/>
                <w:sz w:val="20"/>
              </w:rPr>
              <w:t>-------------------------</w:t>
            </w:r>
          </w:p>
          <w:p w:rsidR="002D493A" w:rsidRDefault="002D493A" w:rsidP="002D493A">
            <w:pPr>
              <w:rPr>
                <w:rFonts w:ascii="Times" w:hAnsi="Times"/>
                <w:sz w:val="20"/>
              </w:rPr>
            </w:pPr>
            <w:r>
              <w:rPr>
                <w:rFonts w:ascii="Times" w:hAnsi="Times"/>
                <w:sz w:val="20"/>
              </w:rPr>
              <w:t>14-243</w:t>
            </w:r>
          </w:p>
          <w:p w:rsidR="002D493A" w:rsidRPr="002D493A" w:rsidRDefault="002D493A" w:rsidP="002D493A">
            <w:pPr>
              <w:shd w:val="clear" w:color="auto" w:fill="FFFFFF"/>
              <w:rPr>
                <w:color w:val="222222"/>
                <w:sz w:val="20"/>
                <w:szCs w:val="20"/>
              </w:rPr>
            </w:pPr>
            <w:r w:rsidRPr="002D493A">
              <w:rPr>
                <w:color w:val="222222"/>
                <w:sz w:val="20"/>
                <w:szCs w:val="20"/>
              </w:rPr>
              <w:t>Sociology MA.  The Program Change replaces SOC 680 with a new course SOC 665 Community, Ecology and Social Action (approved 8-25-2015) to the Common Coursework section of the Program, as well as adds a new course CRIM 487 Community Action Research (approved 11-4-2015) and FILM 455/455S to the Social Actions Electives of the Program.  No increase in units.</w:t>
            </w:r>
          </w:p>
          <w:p w:rsidR="002D493A" w:rsidRPr="002D493A" w:rsidRDefault="002D493A" w:rsidP="002D493A">
            <w:pPr>
              <w:shd w:val="clear" w:color="auto" w:fill="FFFFFF"/>
              <w:rPr>
                <w:color w:val="222222"/>
                <w:sz w:val="20"/>
                <w:szCs w:val="20"/>
              </w:rPr>
            </w:pPr>
          </w:p>
          <w:p w:rsidR="002D493A" w:rsidRPr="002D493A" w:rsidRDefault="002D493A" w:rsidP="002D493A">
            <w:pPr>
              <w:shd w:val="clear" w:color="auto" w:fill="FFFFFF"/>
              <w:rPr>
                <w:color w:val="222222"/>
                <w:sz w:val="20"/>
                <w:szCs w:val="20"/>
              </w:rPr>
            </w:pPr>
            <w:r w:rsidRPr="002D493A">
              <w:rPr>
                <w:color w:val="222222"/>
                <w:sz w:val="20"/>
                <w:szCs w:val="20"/>
              </w:rPr>
              <w:t>Recommendation:  Approval (Bruce O'Gara)</w:t>
            </w:r>
          </w:p>
          <w:p w:rsidR="002D493A" w:rsidRPr="00B643E4" w:rsidRDefault="002D493A" w:rsidP="002D493A">
            <w:pPr>
              <w:rPr>
                <w:rFonts w:ascii="Times" w:hAnsi="Times"/>
                <w:sz w:val="20"/>
              </w:rPr>
            </w:pPr>
          </w:p>
          <w:p w:rsidR="002D493A" w:rsidRDefault="002D493A"/>
        </w:tc>
        <w:tc>
          <w:tcPr>
            <w:tcW w:w="4428" w:type="dxa"/>
          </w:tcPr>
          <w:p w:rsidR="002D493A" w:rsidRDefault="002D493A" w:rsidP="002D493A">
            <w:pPr>
              <w:rPr>
                <w:rFonts w:ascii="Times" w:hAnsi="Times"/>
                <w:b/>
                <w:sz w:val="20"/>
              </w:rPr>
            </w:pPr>
            <w:r>
              <w:rPr>
                <w:rFonts w:ascii="Times" w:hAnsi="Times"/>
                <w:b/>
                <w:sz w:val="20"/>
              </w:rPr>
              <w:lastRenderedPageBreak/>
              <w:t>2.  CDC</w:t>
            </w:r>
          </w:p>
          <w:p w:rsidR="002D493A" w:rsidRDefault="002D493A"/>
          <w:p w:rsidR="002D493A" w:rsidRPr="00B643E4" w:rsidRDefault="002D493A" w:rsidP="002D493A">
            <w:pPr>
              <w:rPr>
                <w:rFonts w:ascii="Times" w:hAnsi="Times"/>
                <w:sz w:val="20"/>
              </w:rPr>
            </w:pPr>
            <w:r w:rsidRPr="00B643E4">
              <w:rPr>
                <w:rFonts w:ascii="Times" w:hAnsi="Times"/>
                <w:sz w:val="20"/>
              </w:rPr>
              <w:t>13-448</w:t>
            </w:r>
          </w:p>
          <w:p w:rsidR="002D493A" w:rsidRDefault="002D493A" w:rsidP="002D493A">
            <w:pPr>
              <w:rPr>
                <w:rFonts w:ascii="Times" w:hAnsi="Times"/>
                <w:sz w:val="20"/>
              </w:rPr>
            </w:pPr>
            <w:r>
              <w:rPr>
                <w:rFonts w:ascii="Times" w:hAnsi="Times"/>
                <w:sz w:val="20"/>
              </w:rPr>
              <w:t>- Approved</w:t>
            </w: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14-117</w:t>
            </w:r>
          </w:p>
          <w:p w:rsidR="002D493A" w:rsidRDefault="002D493A" w:rsidP="002D493A">
            <w:pPr>
              <w:rPr>
                <w:rFonts w:ascii="Times" w:hAnsi="Times"/>
                <w:sz w:val="20"/>
              </w:rPr>
            </w:pPr>
            <w:r>
              <w:rPr>
                <w:rFonts w:ascii="Times" w:hAnsi="Times"/>
                <w:sz w:val="20"/>
              </w:rPr>
              <w:t>- Approved</w:t>
            </w: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14-146</w:t>
            </w:r>
          </w:p>
          <w:p w:rsidR="002D493A" w:rsidRPr="002D493A" w:rsidRDefault="002D493A" w:rsidP="002D493A">
            <w:pPr>
              <w:rPr>
                <w:rFonts w:ascii="Times" w:hAnsi="Times"/>
                <w:sz w:val="20"/>
              </w:rPr>
            </w:pPr>
            <w:r w:rsidRPr="002D493A">
              <w:rPr>
                <w:rFonts w:ascii="Times" w:hAnsi="Times"/>
                <w:sz w:val="20"/>
              </w:rPr>
              <w:t>-</w:t>
            </w:r>
            <w:r>
              <w:rPr>
                <w:rFonts w:ascii="Times" w:hAnsi="Times"/>
                <w:sz w:val="20"/>
              </w:rPr>
              <w:t xml:space="preserve"> </w:t>
            </w:r>
            <w:r w:rsidRPr="002D493A">
              <w:rPr>
                <w:rFonts w:ascii="Times" w:hAnsi="Times"/>
                <w:sz w:val="20"/>
              </w:rPr>
              <w:t>Approved</w:t>
            </w:r>
          </w:p>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Default="002D493A" w:rsidP="002D493A"/>
          <w:p w:rsidR="002D493A" w:rsidRPr="002D493A" w:rsidRDefault="002D493A" w:rsidP="002D493A"/>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14-250</w:t>
            </w:r>
          </w:p>
          <w:p w:rsidR="002D493A" w:rsidRDefault="002D493A" w:rsidP="002D493A">
            <w:pPr>
              <w:rPr>
                <w:rFonts w:ascii="Times" w:hAnsi="Times"/>
                <w:sz w:val="20"/>
              </w:rPr>
            </w:pPr>
            <w:r>
              <w:rPr>
                <w:rFonts w:ascii="Times" w:hAnsi="Times"/>
                <w:sz w:val="20"/>
              </w:rPr>
              <w:t>- Much discussion was held on this item. The committee is unsure whether the course fits more thematically into Areas B or D. Not approved.</w:t>
            </w: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Default="002D493A" w:rsidP="002D493A">
            <w:pPr>
              <w:rPr>
                <w:rFonts w:ascii="Times" w:hAnsi="Times"/>
                <w:sz w:val="20"/>
              </w:rPr>
            </w:pPr>
          </w:p>
          <w:p w:rsidR="002D493A" w:rsidRPr="00B643E4" w:rsidRDefault="002D493A"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14-251</w:t>
            </w:r>
          </w:p>
          <w:p w:rsidR="002D493A" w:rsidRDefault="002D493A" w:rsidP="002D493A">
            <w:pPr>
              <w:rPr>
                <w:rFonts w:ascii="Times" w:hAnsi="Times"/>
                <w:sz w:val="20"/>
              </w:rPr>
            </w:pPr>
            <w:r>
              <w:rPr>
                <w:rFonts w:ascii="Times" w:hAnsi="Times"/>
                <w:sz w:val="20"/>
              </w:rPr>
              <w:t>- The ICC raised conce</w:t>
            </w:r>
            <w:r w:rsidR="00FF3E52">
              <w:rPr>
                <w:rFonts w:ascii="Times" w:hAnsi="Times"/>
                <w:sz w:val="20"/>
              </w:rPr>
              <w:t xml:space="preserve">rns about proper faculty oversight for the course; The item is still approved. </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14-305</w:t>
            </w:r>
          </w:p>
          <w:p w:rsidR="002D493A" w:rsidRDefault="00FF3E52" w:rsidP="00FF3E52">
            <w:pPr>
              <w:rPr>
                <w:rFonts w:ascii="Times" w:hAnsi="Times"/>
                <w:sz w:val="20"/>
              </w:rPr>
            </w:pPr>
            <w:r>
              <w:rPr>
                <w:rFonts w:ascii="Times" w:hAnsi="Times"/>
                <w:sz w:val="20"/>
              </w:rPr>
              <w:t>- Approved</w:t>
            </w: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Default="00FF3E52" w:rsidP="00FF3E52">
            <w:pPr>
              <w:rPr>
                <w:rFonts w:ascii="Times" w:hAnsi="Times"/>
                <w:sz w:val="20"/>
              </w:rPr>
            </w:pPr>
          </w:p>
          <w:p w:rsidR="00FF3E52" w:rsidRPr="00B643E4" w:rsidRDefault="00FF3E52" w:rsidP="00FF3E52">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14-306</w:t>
            </w:r>
          </w:p>
          <w:p w:rsidR="00FF3E52"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14-314</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14-316</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14-317</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14-321</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14-323</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14-353</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15-001</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15-002</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15-004</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15-005</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Pr>
                <w:rFonts w:ascii="Times" w:hAnsi="Times"/>
                <w:sz w:val="20"/>
              </w:rPr>
              <w:t xml:space="preserve">15-018 </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Pr>
                <w:rFonts w:ascii="Times" w:hAnsi="Times"/>
                <w:sz w:val="20"/>
              </w:rPr>
              <w:t xml:space="preserve">15-062 </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15-088</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15-155</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15-171</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15-174</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15-175</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15-184</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15-185</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15-186</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Pr>
                <w:rFonts w:ascii="Times" w:hAnsi="Times"/>
                <w:sz w:val="20"/>
              </w:rPr>
              <w:t>15-188</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15-189</w:t>
            </w:r>
          </w:p>
          <w:p w:rsidR="00FF3E52"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15-191</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15-192</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Pr="00B643E4" w:rsidRDefault="002D493A" w:rsidP="002D493A">
            <w:pPr>
              <w:rPr>
                <w:rFonts w:ascii="Times" w:hAnsi="Times"/>
                <w:sz w:val="20"/>
              </w:rPr>
            </w:pPr>
            <w:r w:rsidRPr="00B643E4">
              <w:rPr>
                <w:rFonts w:ascii="Times" w:hAnsi="Times"/>
                <w:sz w:val="20"/>
              </w:rPr>
              <w:t>-------------------------</w:t>
            </w:r>
          </w:p>
          <w:p w:rsidR="002D493A" w:rsidRPr="00B643E4" w:rsidRDefault="002D493A" w:rsidP="002D493A">
            <w:pPr>
              <w:rPr>
                <w:rFonts w:ascii="Times" w:hAnsi="Times"/>
                <w:sz w:val="20"/>
              </w:rPr>
            </w:pPr>
            <w:r w:rsidRPr="00B643E4">
              <w:rPr>
                <w:rFonts w:ascii="Times" w:hAnsi="Times"/>
                <w:sz w:val="20"/>
              </w:rPr>
              <w:t>15-193</w:t>
            </w:r>
          </w:p>
          <w:p w:rsidR="002D493A" w:rsidRDefault="00FF3E52" w:rsidP="002D493A">
            <w:pPr>
              <w:rPr>
                <w:rFonts w:ascii="Times" w:hAnsi="Times"/>
                <w:sz w:val="20"/>
              </w:rPr>
            </w:pPr>
            <w:r>
              <w:rPr>
                <w:rFonts w:ascii="Times" w:hAnsi="Times"/>
                <w:sz w:val="20"/>
              </w:rPr>
              <w:t>- Approved</w:t>
            </w: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Default="00FF3E52" w:rsidP="002D493A">
            <w:pPr>
              <w:rPr>
                <w:rFonts w:ascii="Times" w:hAnsi="Times"/>
                <w:sz w:val="20"/>
              </w:rPr>
            </w:pPr>
          </w:p>
          <w:p w:rsidR="00FF3E52" w:rsidRPr="00B643E4" w:rsidRDefault="00FF3E52" w:rsidP="002D493A">
            <w:pPr>
              <w:rPr>
                <w:rFonts w:ascii="Times" w:hAnsi="Times"/>
                <w:sz w:val="20"/>
              </w:rPr>
            </w:pPr>
          </w:p>
          <w:p w:rsidR="002D493A" w:rsidRDefault="002D493A" w:rsidP="002D493A">
            <w:pPr>
              <w:rPr>
                <w:rFonts w:ascii="Times" w:hAnsi="Times"/>
                <w:sz w:val="20"/>
              </w:rPr>
            </w:pPr>
            <w:r w:rsidRPr="00B643E4">
              <w:rPr>
                <w:rFonts w:ascii="Times" w:hAnsi="Times"/>
                <w:sz w:val="20"/>
              </w:rPr>
              <w:t>-------------------------</w:t>
            </w:r>
          </w:p>
          <w:p w:rsidR="002D493A" w:rsidRDefault="002D493A" w:rsidP="002D493A">
            <w:pPr>
              <w:rPr>
                <w:rFonts w:ascii="Times" w:hAnsi="Times"/>
                <w:sz w:val="20"/>
              </w:rPr>
            </w:pPr>
            <w:r>
              <w:rPr>
                <w:rFonts w:ascii="Times" w:hAnsi="Times"/>
                <w:sz w:val="20"/>
              </w:rPr>
              <w:t>14-243</w:t>
            </w:r>
          </w:p>
          <w:p w:rsidR="002D493A" w:rsidRDefault="00FF3E52" w:rsidP="002D493A">
            <w:r>
              <w:rPr>
                <w:color w:val="222222"/>
                <w:sz w:val="20"/>
                <w:szCs w:val="20"/>
              </w:rPr>
              <w:t>- Approved</w:t>
            </w:r>
          </w:p>
        </w:tc>
      </w:tr>
      <w:tr w:rsidR="002D493A" w:rsidTr="002D493A">
        <w:tc>
          <w:tcPr>
            <w:tcW w:w="4428" w:type="dxa"/>
          </w:tcPr>
          <w:p w:rsidR="002D493A" w:rsidRDefault="002D493A" w:rsidP="002D493A">
            <w:pPr>
              <w:rPr>
                <w:rFonts w:ascii="Times" w:hAnsi="Times"/>
                <w:b/>
                <w:sz w:val="20"/>
                <w:szCs w:val="20"/>
              </w:rPr>
            </w:pPr>
            <w:r>
              <w:rPr>
                <w:rFonts w:ascii="Times" w:hAnsi="Times"/>
                <w:b/>
                <w:sz w:val="20"/>
                <w:szCs w:val="20"/>
              </w:rPr>
              <w:lastRenderedPageBreak/>
              <w:t>3.  AMP</w:t>
            </w:r>
          </w:p>
          <w:p w:rsidR="002D493A" w:rsidRDefault="002D493A" w:rsidP="002D493A">
            <w:pPr>
              <w:rPr>
                <w:rFonts w:ascii="Times" w:hAnsi="Times"/>
                <w:sz w:val="20"/>
                <w:szCs w:val="20"/>
              </w:rPr>
            </w:pPr>
            <w:r>
              <w:rPr>
                <w:rFonts w:ascii="Times" w:hAnsi="Times"/>
                <w:b/>
                <w:sz w:val="20"/>
                <w:szCs w:val="20"/>
              </w:rPr>
              <w:t>Resolution RE RRWS probationary Status</w:t>
            </w:r>
          </w:p>
          <w:p w:rsidR="002D493A" w:rsidRDefault="002D493A"/>
        </w:tc>
        <w:tc>
          <w:tcPr>
            <w:tcW w:w="4428" w:type="dxa"/>
          </w:tcPr>
          <w:p w:rsidR="002D493A" w:rsidRDefault="002D493A" w:rsidP="002D493A">
            <w:pPr>
              <w:rPr>
                <w:rFonts w:ascii="Times" w:hAnsi="Times"/>
                <w:b/>
                <w:sz w:val="20"/>
                <w:szCs w:val="20"/>
              </w:rPr>
            </w:pPr>
            <w:r>
              <w:rPr>
                <w:rFonts w:ascii="Times" w:hAnsi="Times"/>
                <w:b/>
                <w:sz w:val="20"/>
                <w:szCs w:val="20"/>
              </w:rPr>
              <w:t>3.  AMP</w:t>
            </w:r>
          </w:p>
          <w:p w:rsidR="002D493A" w:rsidRDefault="00FF3E52">
            <w:r>
              <w:t>- Delayed</w:t>
            </w:r>
          </w:p>
        </w:tc>
      </w:tr>
      <w:tr w:rsidR="002D493A" w:rsidTr="002D493A">
        <w:tc>
          <w:tcPr>
            <w:tcW w:w="4428" w:type="dxa"/>
          </w:tcPr>
          <w:p w:rsidR="002D493A" w:rsidRDefault="002D493A" w:rsidP="002D493A">
            <w:pPr>
              <w:rPr>
                <w:rFonts w:ascii="Times" w:hAnsi="Times"/>
                <w:b/>
                <w:sz w:val="20"/>
                <w:szCs w:val="20"/>
              </w:rPr>
            </w:pPr>
            <w:r>
              <w:rPr>
                <w:rFonts w:ascii="Times" w:hAnsi="Times"/>
                <w:b/>
                <w:sz w:val="20"/>
                <w:szCs w:val="20"/>
              </w:rPr>
              <w:t xml:space="preserve">4.    GEAR </w:t>
            </w:r>
          </w:p>
          <w:p w:rsidR="002D493A" w:rsidRPr="00156F8C" w:rsidRDefault="002D493A" w:rsidP="002D493A">
            <w:pPr>
              <w:rPr>
                <w:rFonts w:ascii="Times" w:hAnsi="Times"/>
                <w:b/>
                <w:sz w:val="20"/>
                <w:szCs w:val="20"/>
              </w:rPr>
            </w:pPr>
            <w:r>
              <w:rPr>
                <w:rFonts w:ascii="Times" w:hAnsi="Times"/>
                <w:b/>
                <w:sz w:val="20"/>
                <w:szCs w:val="20"/>
              </w:rPr>
              <w:tab/>
              <w:t>Update</w:t>
            </w:r>
          </w:p>
          <w:p w:rsidR="002D493A" w:rsidRDefault="002D493A"/>
        </w:tc>
        <w:tc>
          <w:tcPr>
            <w:tcW w:w="4428" w:type="dxa"/>
          </w:tcPr>
          <w:p w:rsidR="002D493A" w:rsidRDefault="002D493A" w:rsidP="002D493A">
            <w:pPr>
              <w:rPr>
                <w:rFonts w:ascii="Times" w:hAnsi="Times"/>
                <w:b/>
                <w:sz w:val="20"/>
                <w:szCs w:val="20"/>
              </w:rPr>
            </w:pPr>
            <w:r>
              <w:rPr>
                <w:rFonts w:ascii="Times" w:hAnsi="Times"/>
                <w:b/>
                <w:sz w:val="20"/>
                <w:szCs w:val="20"/>
              </w:rPr>
              <w:t xml:space="preserve">4.    GEAR </w:t>
            </w:r>
          </w:p>
          <w:p w:rsidR="002D493A" w:rsidRDefault="00FF3E52">
            <w:r>
              <w:t>- Delayed</w:t>
            </w:r>
            <w:bookmarkStart w:id="0" w:name="_GoBack"/>
            <w:bookmarkEnd w:id="0"/>
          </w:p>
        </w:tc>
      </w:tr>
    </w:tbl>
    <w:p w:rsidR="002D493A" w:rsidRDefault="002D493A"/>
    <w:sectPr w:rsidR="002D493A" w:rsidSect="007A41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2C8D"/>
    <w:multiLevelType w:val="hybridMultilevel"/>
    <w:tmpl w:val="91001A78"/>
    <w:lvl w:ilvl="0" w:tplc="463E2388">
      <w:start w:val="14"/>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3A"/>
    <w:rsid w:val="002D493A"/>
    <w:rsid w:val="007A41FF"/>
    <w:rsid w:val="00FF3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9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1996">
      <w:bodyDiv w:val="1"/>
      <w:marLeft w:val="0"/>
      <w:marRight w:val="0"/>
      <w:marTop w:val="0"/>
      <w:marBottom w:val="0"/>
      <w:divBdr>
        <w:top w:val="none" w:sz="0" w:space="0" w:color="auto"/>
        <w:left w:val="none" w:sz="0" w:space="0" w:color="auto"/>
        <w:bottom w:val="none" w:sz="0" w:space="0" w:color="auto"/>
        <w:right w:val="none" w:sz="0" w:space="0" w:color="auto"/>
      </w:divBdr>
      <w:divsChild>
        <w:div w:id="2143376891">
          <w:marLeft w:val="0"/>
          <w:marRight w:val="0"/>
          <w:marTop w:val="0"/>
          <w:marBottom w:val="0"/>
          <w:divBdr>
            <w:top w:val="none" w:sz="0" w:space="0" w:color="auto"/>
            <w:left w:val="none" w:sz="0" w:space="0" w:color="auto"/>
            <w:bottom w:val="none" w:sz="0" w:space="0" w:color="auto"/>
            <w:right w:val="none" w:sz="0" w:space="0" w:color="auto"/>
          </w:divBdr>
        </w:div>
        <w:div w:id="559026731">
          <w:marLeft w:val="0"/>
          <w:marRight w:val="0"/>
          <w:marTop w:val="0"/>
          <w:marBottom w:val="0"/>
          <w:divBdr>
            <w:top w:val="none" w:sz="0" w:space="0" w:color="auto"/>
            <w:left w:val="none" w:sz="0" w:space="0" w:color="auto"/>
            <w:bottom w:val="none" w:sz="0" w:space="0" w:color="auto"/>
            <w:right w:val="none" w:sz="0" w:space="0" w:color="auto"/>
          </w:divBdr>
        </w:div>
        <w:div w:id="1411236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3716</Words>
  <Characters>21182</Characters>
  <Application>Microsoft Macintosh Word</Application>
  <DocSecurity>0</DocSecurity>
  <Lines>176</Lines>
  <Paragraphs>49</Paragraphs>
  <ScaleCrop>false</ScaleCrop>
  <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Humboldt State University</dc:creator>
  <cp:keywords/>
  <dc:description/>
  <cp:lastModifiedBy>Humboldt State University</cp:lastModifiedBy>
  <cp:revision>1</cp:revision>
  <dcterms:created xsi:type="dcterms:W3CDTF">2015-12-09T20:14:00Z</dcterms:created>
  <dcterms:modified xsi:type="dcterms:W3CDTF">2015-12-09T20:42:00Z</dcterms:modified>
</cp:coreProperties>
</file>